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C3575E" w14:textId="4AF00D36" w:rsidR="00F86A73" w:rsidRPr="007B1444" w:rsidRDefault="004B566C" w:rsidP="00C445AD">
      <w:pPr>
        <w:pStyle w:val="FP"/>
        <w:tabs>
          <w:tab w:val="left" w:pos="567"/>
        </w:tabs>
        <w:rPr>
          <w:rFonts w:ascii="Arial" w:hAnsi="Arial" w:cs="Arial"/>
          <w:b/>
          <w:sz w:val="24"/>
          <w:szCs w:val="24"/>
          <w:lang w:eastAsia="ja-JP"/>
        </w:rPr>
      </w:pPr>
      <w:r w:rsidRPr="007B1444">
        <w:rPr>
          <w:rFonts w:ascii="Arial" w:hAnsi="Arial" w:cs="Arial"/>
          <w:b/>
          <w:sz w:val="24"/>
          <w:szCs w:val="24"/>
        </w:rPr>
        <w:t xml:space="preserve">3GPP </w:t>
      </w:r>
      <w:r w:rsidR="00F86A73" w:rsidRPr="007B1444">
        <w:rPr>
          <w:rFonts w:ascii="Arial" w:hAnsi="Arial" w:cs="Arial"/>
          <w:b/>
          <w:sz w:val="24"/>
          <w:szCs w:val="24"/>
        </w:rPr>
        <w:t>TSG</w:t>
      </w:r>
      <w:r w:rsidR="00D45B2F" w:rsidRPr="007B1444">
        <w:rPr>
          <w:rFonts w:ascii="Arial" w:hAnsi="Arial" w:cs="Arial"/>
          <w:b/>
          <w:sz w:val="24"/>
          <w:szCs w:val="24"/>
        </w:rPr>
        <w:t xml:space="preserve"> </w:t>
      </w:r>
      <w:r w:rsidRPr="007B1444">
        <w:rPr>
          <w:rFonts w:ascii="Arial" w:hAnsi="Arial" w:cs="Arial"/>
          <w:b/>
          <w:sz w:val="24"/>
          <w:szCs w:val="24"/>
        </w:rPr>
        <w:t>RAN</w:t>
      </w:r>
      <w:r w:rsidR="00F86A73" w:rsidRPr="007B1444">
        <w:rPr>
          <w:rFonts w:ascii="Arial" w:hAnsi="Arial" w:cs="Arial"/>
          <w:b/>
          <w:sz w:val="24"/>
          <w:szCs w:val="24"/>
        </w:rPr>
        <w:t xml:space="preserve"> meeting #</w:t>
      </w:r>
      <w:r w:rsidR="00207DC4" w:rsidRPr="007B1444">
        <w:rPr>
          <w:rFonts w:ascii="Arial" w:hAnsi="Arial" w:cs="Arial"/>
          <w:b/>
          <w:sz w:val="24"/>
          <w:szCs w:val="24"/>
        </w:rPr>
        <w:t>82</w:t>
      </w:r>
      <w:r w:rsidR="00F86A73" w:rsidRPr="007B1444">
        <w:rPr>
          <w:rFonts w:ascii="Arial" w:hAnsi="Arial" w:cs="Arial"/>
          <w:b/>
          <w:sz w:val="24"/>
          <w:szCs w:val="24"/>
        </w:rPr>
        <w:tab/>
      </w:r>
      <w:r w:rsidR="00D45B2F" w:rsidRPr="007B1444">
        <w:rPr>
          <w:rFonts w:ascii="Arial" w:hAnsi="Arial" w:cs="Arial"/>
          <w:b/>
          <w:sz w:val="24"/>
          <w:szCs w:val="24"/>
        </w:rPr>
        <w:tab/>
      </w:r>
      <w:r w:rsidR="00D45B2F" w:rsidRPr="007B1444">
        <w:rPr>
          <w:rFonts w:ascii="Arial" w:hAnsi="Arial" w:cs="Arial"/>
          <w:b/>
          <w:sz w:val="24"/>
          <w:szCs w:val="24"/>
        </w:rPr>
        <w:tab/>
      </w:r>
      <w:r w:rsidR="00D45B2F" w:rsidRPr="007B1444">
        <w:rPr>
          <w:rFonts w:ascii="Arial" w:hAnsi="Arial" w:cs="Arial"/>
          <w:b/>
          <w:sz w:val="24"/>
          <w:szCs w:val="24"/>
        </w:rPr>
        <w:tab/>
      </w:r>
      <w:r w:rsidR="00D45B2F" w:rsidRPr="007B1444">
        <w:rPr>
          <w:rFonts w:ascii="Arial" w:hAnsi="Arial" w:cs="Arial"/>
          <w:b/>
          <w:sz w:val="24"/>
          <w:szCs w:val="24"/>
        </w:rPr>
        <w:tab/>
      </w:r>
      <w:r w:rsidR="00D45B2F" w:rsidRPr="007B1444">
        <w:rPr>
          <w:rFonts w:ascii="Arial" w:hAnsi="Arial" w:cs="Arial"/>
          <w:b/>
          <w:sz w:val="24"/>
          <w:szCs w:val="24"/>
        </w:rPr>
        <w:tab/>
      </w:r>
      <w:r w:rsidR="00D45B2F" w:rsidRPr="007B1444">
        <w:rPr>
          <w:rFonts w:ascii="Arial" w:hAnsi="Arial" w:cs="Arial"/>
          <w:b/>
          <w:sz w:val="24"/>
          <w:szCs w:val="24"/>
        </w:rPr>
        <w:tab/>
      </w:r>
      <w:r w:rsidR="00D45B2F" w:rsidRPr="007B1444">
        <w:rPr>
          <w:rFonts w:ascii="Arial" w:hAnsi="Arial" w:cs="Arial"/>
          <w:b/>
          <w:sz w:val="24"/>
          <w:szCs w:val="24"/>
        </w:rPr>
        <w:tab/>
      </w:r>
      <w:r w:rsidR="00D45B2F" w:rsidRPr="007B1444">
        <w:rPr>
          <w:rFonts w:ascii="Arial" w:hAnsi="Arial" w:cs="Arial"/>
          <w:b/>
          <w:sz w:val="24"/>
          <w:szCs w:val="24"/>
        </w:rPr>
        <w:tab/>
      </w:r>
      <w:r w:rsidR="00D45B2F" w:rsidRPr="007B1444">
        <w:rPr>
          <w:rFonts w:ascii="Arial" w:hAnsi="Arial" w:cs="Arial"/>
          <w:b/>
          <w:sz w:val="24"/>
          <w:szCs w:val="24"/>
        </w:rPr>
        <w:tab/>
      </w:r>
      <w:r w:rsidR="00F86A73" w:rsidRPr="007B1444">
        <w:rPr>
          <w:rFonts w:ascii="Arial" w:hAnsi="Arial" w:cs="Arial"/>
          <w:b/>
          <w:sz w:val="24"/>
          <w:szCs w:val="24"/>
        </w:rPr>
        <w:t>RP-</w:t>
      </w:r>
      <w:r w:rsidRPr="007B1444">
        <w:rPr>
          <w:rFonts w:ascii="Arial" w:hAnsi="Arial" w:cs="Arial"/>
          <w:b/>
          <w:sz w:val="24"/>
          <w:szCs w:val="24"/>
        </w:rPr>
        <w:t>1</w:t>
      </w:r>
      <w:r w:rsidR="00C80116" w:rsidRPr="007B1444">
        <w:rPr>
          <w:rFonts w:ascii="Arial" w:hAnsi="Arial" w:cs="Arial"/>
          <w:b/>
          <w:sz w:val="24"/>
          <w:szCs w:val="24"/>
        </w:rPr>
        <w:t>8</w:t>
      </w:r>
      <w:r w:rsidR="007B1444" w:rsidRPr="007B1444">
        <w:rPr>
          <w:rFonts w:ascii="Arial" w:hAnsi="Arial" w:cs="Arial"/>
          <w:b/>
          <w:sz w:val="24"/>
          <w:szCs w:val="24"/>
          <w:lang w:eastAsia="ja-JP"/>
        </w:rPr>
        <w:t>2314</w:t>
      </w:r>
    </w:p>
    <w:p w14:paraId="54FB539D" w14:textId="77777777" w:rsidR="00F86A73" w:rsidRPr="004B566C" w:rsidRDefault="00207DC4" w:rsidP="004B566C">
      <w:pPr>
        <w:tabs>
          <w:tab w:val="left" w:pos="567"/>
        </w:tabs>
        <w:rPr>
          <w:rFonts w:ascii="Arial" w:hAnsi="Arial" w:cs="Arial"/>
          <w:b/>
          <w:sz w:val="24"/>
        </w:rPr>
      </w:pPr>
      <w:r w:rsidRPr="007B1444">
        <w:rPr>
          <w:rFonts w:ascii="Arial" w:hAnsi="Arial" w:cs="Arial"/>
          <w:b/>
          <w:sz w:val="24"/>
        </w:rPr>
        <w:t>Sorrento, Italy</w:t>
      </w:r>
      <w:r w:rsidR="00C266F9" w:rsidRPr="007B1444">
        <w:rPr>
          <w:rFonts w:ascii="Arial" w:hAnsi="Arial" w:cs="Arial"/>
          <w:b/>
          <w:sz w:val="24"/>
        </w:rPr>
        <w:t>,</w:t>
      </w:r>
      <w:r w:rsidR="00D17794" w:rsidRPr="007B1444">
        <w:rPr>
          <w:rFonts w:ascii="Arial" w:hAnsi="Arial" w:cs="Arial"/>
          <w:b/>
          <w:sz w:val="24"/>
        </w:rPr>
        <w:t xml:space="preserve"> </w:t>
      </w:r>
      <w:r w:rsidRPr="007B1444">
        <w:rPr>
          <w:rFonts w:ascii="Arial" w:hAnsi="Arial" w:cs="Arial"/>
          <w:b/>
          <w:sz w:val="24"/>
        </w:rPr>
        <w:t>December</w:t>
      </w:r>
      <w:r w:rsidR="00AE08EB" w:rsidRPr="007B1444">
        <w:rPr>
          <w:rFonts w:ascii="Arial" w:hAnsi="Arial" w:cs="Arial"/>
          <w:b/>
          <w:sz w:val="24"/>
        </w:rPr>
        <w:t xml:space="preserve"> </w:t>
      </w:r>
      <w:r w:rsidR="007113A1" w:rsidRPr="007B1444">
        <w:rPr>
          <w:rFonts w:ascii="Arial" w:hAnsi="Arial" w:cs="Arial"/>
          <w:b/>
          <w:sz w:val="24"/>
        </w:rPr>
        <w:t>1</w:t>
      </w:r>
      <w:r w:rsidR="00C21339" w:rsidRPr="007B1444">
        <w:rPr>
          <w:rFonts w:ascii="Arial" w:hAnsi="Arial" w:cs="Arial"/>
          <w:b/>
          <w:sz w:val="24"/>
        </w:rPr>
        <w:t>0</w:t>
      </w:r>
      <w:r w:rsidR="00AE08EB" w:rsidRPr="007B1444">
        <w:rPr>
          <w:rFonts w:ascii="Arial" w:hAnsi="Arial" w:cs="Arial"/>
          <w:b/>
          <w:sz w:val="24"/>
        </w:rPr>
        <w:t>-</w:t>
      </w:r>
      <w:r w:rsidR="00C21339" w:rsidRPr="007B1444">
        <w:rPr>
          <w:rFonts w:ascii="Arial" w:hAnsi="Arial" w:cs="Arial"/>
          <w:b/>
          <w:sz w:val="24"/>
        </w:rPr>
        <w:t>13</w:t>
      </w:r>
      <w:r w:rsidR="00D17794" w:rsidRPr="007B1444">
        <w:rPr>
          <w:rFonts w:ascii="Arial" w:hAnsi="Arial" w:cs="Arial"/>
          <w:b/>
          <w:sz w:val="24"/>
        </w:rPr>
        <w:t>, 201</w:t>
      </w:r>
      <w:r w:rsidR="00C80116" w:rsidRPr="007B1444">
        <w:rPr>
          <w:rFonts w:ascii="Arial" w:hAnsi="Arial" w:cs="Arial"/>
          <w:b/>
          <w:sz w:val="24"/>
        </w:rPr>
        <w:t>8</w:t>
      </w:r>
    </w:p>
    <w:p w14:paraId="48C39D2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1370C952" w14:textId="170899F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005CA">
        <w:rPr>
          <w:rFonts w:ascii="Arial" w:hAnsi="Arial" w:cs="Arial"/>
          <w:color w:val="FF0000"/>
          <w:lang w:eastAsia="ja-JP"/>
        </w:rPr>
        <w:t>10.2.1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A10495D" w14:textId="77777777" w:rsidTr="00871653">
        <w:tc>
          <w:tcPr>
            <w:tcW w:w="2436" w:type="dxa"/>
            <w:shd w:val="clear" w:color="auto" w:fill="auto"/>
          </w:tcPr>
          <w:p w14:paraId="68E814B2"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A6EDC90" w14:textId="77777777" w:rsidR="00593315" w:rsidRPr="008836AC" w:rsidRDefault="00593315" w:rsidP="001A248F">
            <w:pPr>
              <w:tabs>
                <w:tab w:val="left" w:pos="567"/>
              </w:tabs>
              <w:spacing w:after="0"/>
              <w:rPr>
                <w:rFonts w:ascii="Arial" w:hAnsi="Arial" w:cs="Arial"/>
              </w:rPr>
            </w:pPr>
          </w:p>
        </w:tc>
      </w:tr>
      <w:tr w:rsidR="00871653" w:rsidRPr="008836AC" w14:paraId="3EDF340E" w14:textId="77777777" w:rsidTr="00871653">
        <w:tc>
          <w:tcPr>
            <w:tcW w:w="2436" w:type="dxa"/>
            <w:shd w:val="clear" w:color="auto" w:fill="auto"/>
          </w:tcPr>
          <w:p w14:paraId="5DDB78C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7B67923"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3E5208AF" w14:textId="57839342"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6C23FAA9"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3B542479" w14:textId="5CD02F60" w:rsidR="00871653" w:rsidRPr="008836AC" w:rsidRDefault="00871653" w:rsidP="001A248F">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14:paraId="26081232"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1EAED2A5" w14:textId="39B6660B"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33D3CC8C"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5F5AF112" w14:textId="25758A9D"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696F0AAD" w14:textId="77777777" w:rsidTr="00871653">
        <w:tc>
          <w:tcPr>
            <w:tcW w:w="2436" w:type="dxa"/>
          </w:tcPr>
          <w:p w14:paraId="13DCC1E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706581D" w14:textId="19EFBFE4" w:rsidR="0036248C" w:rsidRPr="0066351D" w:rsidRDefault="00D857AE" w:rsidP="008836AC">
            <w:pPr>
              <w:tabs>
                <w:tab w:val="left" w:pos="567"/>
              </w:tabs>
              <w:spacing w:after="0"/>
              <w:rPr>
                <w:rFonts w:ascii="Arial" w:hAnsi="Arial" w:cs="Arial"/>
                <w:lang w:val="en-US"/>
              </w:rPr>
            </w:pPr>
            <w:proofErr w:type="spellStart"/>
            <w:r>
              <w:rPr>
                <w:rFonts w:ascii="Arial" w:hAnsi="Arial" w:cs="Arial"/>
                <w:lang w:val="en-US"/>
              </w:rPr>
              <w:t>LTE_sTTIandPT</w:t>
            </w:r>
            <w:proofErr w:type="spellEnd"/>
          </w:p>
        </w:tc>
      </w:tr>
      <w:tr w:rsidR="0036248C" w:rsidRPr="008836AC" w14:paraId="387B89B5" w14:textId="77777777" w:rsidTr="00871653">
        <w:tc>
          <w:tcPr>
            <w:tcW w:w="2436" w:type="dxa"/>
          </w:tcPr>
          <w:p w14:paraId="63F98D4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7ACBA7F" w14:textId="5DCD84F3" w:rsidR="0036248C" w:rsidRPr="008836AC" w:rsidRDefault="00D857AE" w:rsidP="008836AC">
            <w:pPr>
              <w:tabs>
                <w:tab w:val="left" w:pos="567"/>
              </w:tabs>
              <w:spacing w:after="0"/>
              <w:rPr>
                <w:rFonts w:ascii="Arial" w:hAnsi="Arial" w:cs="Arial"/>
                <w:lang w:eastAsia="ja-JP"/>
              </w:rPr>
            </w:pPr>
            <w:r>
              <w:rPr>
                <w:rFonts w:ascii="Arial" w:hAnsi="Arial" w:cs="Arial"/>
                <w:lang w:eastAsia="ja-JP"/>
              </w:rPr>
              <w:t>720091</w:t>
            </w:r>
            <w:bookmarkStart w:id="0" w:name="_GoBack"/>
            <w:bookmarkEnd w:id="0"/>
          </w:p>
        </w:tc>
      </w:tr>
      <w:tr w:rsidR="00B6300F" w:rsidRPr="008836AC" w14:paraId="5CF9142D" w14:textId="77777777" w:rsidTr="00871653">
        <w:tc>
          <w:tcPr>
            <w:tcW w:w="2436" w:type="dxa"/>
          </w:tcPr>
          <w:p w14:paraId="765EAA0F"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8AF0254" w14:textId="77777777" w:rsidR="00B6300F" w:rsidRPr="008836AC" w:rsidRDefault="00B6300F" w:rsidP="008836AC">
            <w:pPr>
              <w:tabs>
                <w:tab w:val="left" w:pos="567"/>
              </w:tabs>
              <w:spacing w:after="0"/>
              <w:rPr>
                <w:rFonts w:ascii="Arial" w:hAnsi="Arial" w:cs="Arial"/>
                <w:lang w:eastAsia="ja-JP"/>
              </w:rPr>
            </w:pPr>
          </w:p>
        </w:tc>
      </w:tr>
      <w:tr w:rsidR="00871653" w:rsidRPr="008836AC" w14:paraId="35B47B80" w14:textId="77777777" w:rsidTr="00871653">
        <w:tc>
          <w:tcPr>
            <w:tcW w:w="2436" w:type="dxa"/>
          </w:tcPr>
          <w:p w14:paraId="5A87DD02"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29368DB0"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EB17AC5" w14:textId="5CEE4A2F"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tc>
        <w:tc>
          <w:tcPr>
            <w:tcW w:w="1842" w:type="dxa"/>
          </w:tcPr>
          <w:p w14:paraId="19BFA2F2" w14:textId="275DA27A"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p>
        </w:tc>
        <w:tc>
          <w:tcPr>
            <w:tcW w:w="2268" w:type="dxa"/>
          </w:tcPr>
          <w:p w14:paraId="67DAED69" w14:textId="49D8B810"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D857AE">
              <w:rPr>
                <w:rFonts w:ascii="Arial" w:hAnsi="Arial" w:cs="Arial"/>
                <w:color w:val="FF0000"/>
                <w:lang w:eastAsia="ja-JP"/>
              </w:rPr>
              <w:t>03</w:t>
            </w:r>
            <w:r w:rsidRPr="006D1C93">
              <w:rPr>
                <w:rFonts w:ascii="Arial" w:hAnsi="Arial" w:cs="Arial"/>
                <w:color w:val="FF0000"/>
                <w:lang w:eastAsia="ja-JP"/>
              </w:rPr>
              <w:t>/</w:t>
            </w:r>
            <w:r w:rsidR="00D857AE">
              <w:rPr>
                <w:rFonts w:ascii="Arial" w:hAnsi="Arial" w:cs="Arial"/>
                <w:color w:val="FF0000"/>
                <w:lang w:eastAsia="ja-JP"/>
              </w:rPr>
              <w:t>2019</w:t>
            </w:r>
          </w:p>
        </w:tc>
        <w:tc>
          <w:tcPr>
            <w:tcW w:w="1694" w:type="dxa"/>
            <w:gridSpan w:val="2"/>
          </w:tcPr>
          <w:p w14:paraId="54D2CAA2" w14:textId="10C067EA"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3E892126" w14:textId="77777777" w:rsidTr="00871653">
        <w:tc>
          <w:tcPr>
            <w:tcW w:w="2436" w:type="dxa"/>
          </w:tcPr>
          <w:p w14:paraId="67F29E6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012FD98" w14:textId="5EDA0730" w:rsidR="00871653" w:rsidRPr="007B1444"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tc>
        <w:tc>
          <w:tcPr>
            <w:tcW w:w="1842" w:type="dxa"/>
          </w:tcPr>
          <w:p w14:paraId="4467D7DA" w14:textId="7D4BD5CC"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5ED08CB4" w14:textId="73A02F24"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9B51AD">
              <w:rPr>
                <w:rFonts w:ascii="Arial" w:hAnsi="Arial" w:cs="Arial"/>
                <w:color w:val="FF9201"/>
              </w:rPr>
              <w:t>90</w:t>
            </w:r>
            <w:r w:rsidR="009B51AD" w:rsidRPr="001F486F">
              <w:rPr>
                <w:rFonts w:ascii="Arial" w:hAnsi="Arial" w:cs="Arial"/>
                <w:color w:val="FF9201"/>
              </w:rPr>
              <w:t>%</w:t>
            </w:r>
          </w:p>
        </w:tc>
        <w:tc>
          <w:tcPr>
            <w:tcW w:w="1694" w:type="dxa"/>
            <w:gridSpan w:val="2"/>
          </w:tcPr>
          <w:p w14:paraId="01B2AC50" w14:textId="2DCA5D81"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2DC98F77"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8919ED9"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587C3C5"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46E4DB5"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6A7FD62" w14:textId="77777777" w:rsidR="001F486F" w:rsidRPr="001F486F" w:rsidRDefault="001F486F" w:rsidP="001F486F">
      <w:pPr>
        <w:pStyle w:val="ListParagraph"/>
        <w:tabs>
          <w:tab w:val="left" w:pos="567"/>
        </w:tabs>
        <w:ind w:leftChars="0" w:left="924"/>
        <w:rPr>
          <w:rFonts w:ascii="Arial" w:hAnsi="Arial" w:cs="Arial"/>
          <w:color w:val="FF0000"/>
        </w:rPr>
      </w:pPr>
    </w:p>
    <w:p w14:paraId="35B07058"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7ED1FA20" w14:textId="77777777" w:rsidTr="001A248F">
        <w:tc>
          <w:tcPr>
            <w:tcW w:w="2758" w:type="dxa"/>
            <w:gridSpan w:val="2"/>
          </w:tcPr>
          <w:p w14:paraId="4CD2AE5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49773FA8" w14:textId="7F1DA367" w:rsidR="00EF4800" w:rsidRPr="008836AC" w:rsidRDefault="009B51AD" w:rsidP="001A248F">
            <w:pPr>
              <w:tabs>
                <w:tab w:val="left" w:pos="567"/>
              </w:tabs>
              <w:spacing w:after="0"/>
              <w:rPr>
                <w:rFonts w:ascii="Arial" w:hAnsi="Arial" w:cs="Arial"/>
                <w:color w:val="FF0000"/>
              </w:rPr>
            </w:pPr>
            <w:r w:rsidRPr="009B51AD">
              <w:rPr>
                <w:rFonts w:ascii="Arial" w:hAnsi="Arial" w:cs="Arial"/>
              </w:rPr>
              <w:t>TSG RAN1 WG1</w:t>
            </w:r>
          </w:p>
        </w:tc>
      </w:tr>
      <w:tr w:rsidR="006C4E32" w:rsidRPr="008836AC" w14:paraId="3EC9EFB8" w14:textId="77777777" w:rsidTr="001A248F">
        <w:tc>
          <w:tcPr>
            <w:tcW w:w="1418" w:type="dxa"/>
            <w:vMerge w:val="restart"/>
            <w:vAlign w:val="center"/>
          </w:tcPr>
          <w:p w14:paraId="5875A59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45F925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17CE0D3" w14:textId="679F83A7" w:rsidR="006C4E32" w:rsidRPr="008836AC" w:rsidRDefault="009B51AD" w:rsidP="0036248C">
            <w:pPr>
              <w:tabs>
                <w:tab w:val="left" w:pos="567"/>
              </w:tabs>
              <w:spacing w:after="0"/>
              <w:rPr>
                <w:rFonts w:ascii="Arial" w:hAnsi="Arial" w:cs="Arial"/>
                <w:lang w:eastAsia="ja-JP"/>
              </w:rPr>
            </w:pPr>
            <w:r>
              <w:rPr>
                <w:rFonts w:ascii="Arial" w:hAnsi="Arial" w:cs="Arial"/>
                <w:lang w:eastAsia="ja-JP"/>
              </w:rPr>
              <w:t>Florent Munier</w:t>
            </w:r>
          </w:p>
        </w:tc>
      </w:tr>
      <w:tr w:rsidR="006C4E32" w:rsidRPr="008836AC" w14:paraId="3EBD8BF4" w14:textId="77777777" w:rsidTr="001A248F">
        <w:tc>
          <w:tcPr>
            <w:tcW w:w="1418" w:type="dxa"/>
            <w:vMerge/>
          </w:tcPr>
          <w:p w14:paraId="63FE435A" w14:textId="77777777" w:rsidR="006C4E32" w:rsidRPr="008836AC" w:rsidRDefault="006C4E32" w:rsidP="001A248F">
            <w:pPr>
              <w:tabs>
                <w:tab w:val="left" w:pos="567"/>
              </w:tabs>
              <w:rPr>
                <w:rFonts w:ascii="Arial" w:hAnsi="Arial" w:cs="Arial"/>
                <w:b/>
              </w:rPr>
            </w:pPr>
          </w:p>
        </w:tc>
        <w:tc>
          <w:tcPr>
            <w:tcW w:w="1340" w:type="dxa"/>
          </w:tcPr>
          <w:p w14:paraId="2C6AC7E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78404EC" w14:textId="0A3786B5" w:rsidR="006C4E32" w:rsidRPr="008836AC" w:rsidRDefault="009B51AD"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3FF280FE" w14:textId="77777777" w:rsidTr="001A248F">
        <w:tc>
          <w:tcPr>
            <w:tcW w:w="1418" w:type="dxa"/>
            <w:vMerge/>
          </w:tcPr>
          <w:p w14:paraId="08AEEEA7" w14:textId="77777777" w:rsidR="006C4E32" w:rsidRPr="008836AC" w:rsidRDefault="006C4E32" w:rsidP="001A248F">
            <w:pPr>
              <w:tabs>
                <w:tab w:val="left" w:pos="567"/>
              </w:tabs>
              <w:rPr>
                <w:rFonts w:ascii="Arial" w:hAnsi="Arial" w:cs="Arial"/>
                <w:b/>
              </w:rPr>
            </w:pPr>
          </w:p>
        </w:tc>
        <w:tc>
          <w:tcPr>
            <w:tcW w:w="1340" w:type="dxa"/>
          </w:tcPr>
          <w:p w14:paraId="3A063C6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C4937E8" w14:textId="4FA83FAF" w:rsidR="006C4E32" w:rsidRPr="008836AC" w:rsidRDefault="007B1444" w:rsidP="001A248F">
            <w:pPr>
              <w:tabs>
                <w:tab w:val="left" w:pos="567"/>
              </w:tabs>
              <w:spacing w:after="0"/>
              <w:rPr>
                <w:rFonts w:ascii="Arial" w:hAnsi="Arial" w:cs="Arial"/>
              </w:rPr>
            </w:pPr>
            <w:hyperlink r:id="rId8" w:history="1">
              <w:r w:rsidR="009B51AD">
                <w:rPr>
                  <w:rStyle w:val="Hyperlink"/>
                  <w:rFonts w:ascii="Arial" w:hAnsi="Arial" w:cs="Arial"/>
                  <w:lang w:val="en-US" w:eastAsia="sv-SE"/>
                </w:rPr>
                <w:t>florent.munier@ericsson.com</w:t>
              </w:r>
            </w:hyperlink>
          </w:p>
        </w:tc>
      </w:tr>
    </w:tbl>
    <w:p w14:paraId="554B7593" w14:textId="77777777" w:rsidR="006C4E32" w:rsidRDefault="006C4E32" w:rsidP="000D17BC">
      <w:pPr>
        <w:pBdr>
          <w:bottom w:val="single" w:sz="4" w:space="1" w:color="auto"/>
        </w:pBdr>
        <w:spacing w:after="0"/>
        <w:rPr>
          <w:rFonts w:ascii="Arial" w:hAnsi="Arial" w:cs="Arial"/>
        </w:rPr>
      </w:pPr>
    </w:p>
    <w:p w14:paraId="4AEA786B" w14:textId="77777777" w:rsidR="006C4E32" w:rsidRPr="00430FCA" w:rsidRDefault="006C4E32" w:rsidP="006C4E32">
      <w:pPr>
        <w:pBdr>
          <w:bottom w:val="single" w:sz="4" w:space="1" w:color="auto"/>
        </w:pBdr>
        <w:rPr>
          <w:rFonts w:ascii="Arial" w:hAnsi="Arial" w:cs="Arial"/>
        </w:rPr>
      </w:pPr>
    </w:p>
    <w:p w14:paraId="201A8FEB"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7EE7A89" w14:textId="77777777" w:rsidTr="001A248F">
        <w:trPr>
          <w:jc w:val="center"/>
        </w:trPr>
        <w:tc>
          <w:tcPr>
            <w:tcW w:w="6185" w:type="dxa"/>
            <w:shd w:val="clear" w:color="auto" w:fill="E0E0E0"/>
          </w:tcPr>
          <w:p w14:paraId="360FE531"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AD852D5" w14:textId="633D7B80" w:rsidR="00D22398" w:rsidRPr="008836AC" w:rsidRDefault="0036248C" w:rsidP="00C4666A">
            <w:pPr>
              <w:pStyle w:val="TAL"/>
              <w:jc w:val="center"/>
              <w:rPr>
                <w:color w:val="FF0000"/>
                <w:lang w:eastAsia="ja-JP"/>
              </w:rPr>
            </w:pPr>
            <w:r w:rsidRPr="008836AC">
              <w:rPr>
                <w:rFonts w:hint="eastAsia"/>
                <w:color w:val="FF0000"/>
                <w:lang w:eastAsia="ja-JP"/>
              </w:rPr>
              <w:t>Yes</w:t>
            </w:r>
          </w:p>
        </w:tc>
      </w:tr>
    </w:tbl>
    <w:p w14:paraId="12DFCCB6" w14:textId="77777777" w:rsidR="00D22398" w:rsidRDefault="00D22398" w:rsidP="0039390A">
      <w:pPr>
        <w:spacing w:after="0"/>
        <w:rPr>
          <w:rFonts w:ascii="Arial" w:hAnsi="Arial" w:cs="Arial"/>
        </w:rPr>
      </w:pPr>
    </w:p>
    <w:p w14:paraId="2EBD2E2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2AA10F79"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FDB655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ECC2A14" w14:textId="77777777" w:rsidR="003B7182" w:rsidRDefault="003B7182" w:rsidP="00C17C6C">
      <w:pPr>
        <w:spacing w:after="0"/>
        <w:rPr>
          <w:rFonts w:ascii="Arial" w:hAnsi="Arial" w:cs="Arial"/>
        </w:rPr>
      </w:pPr>
    </w:p>
    <w:p w14:paraId="197708D3" w14:textId="77777777" w:rsidR="00011C3B" w:rsidRPr="003B7182" w:rsidRDefault="00011C3B" w:rsidP="00C17C6C">
      <w:pPr>
        <w:spacing w:after="0"/>
        <w:rPr>
          <w:rFonts w:ascii="Arial" w:hAnsi="Arial" w:cs="Arial"/>
        </w:rPr>
      </w:pPr>
    </w:p>
    <w:p w14:paraId="069A4C0A"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863D6C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93269A7"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7E0C06B4" w14:textId="6BFD4F17" w:rsidR="00701410" w:rsidRDefault="00701410" w:rsidP="00701410">
      <w:pPr>
        <w:pStyle w:val="Heading4"/>
        <w:rPr>
          <w:lang w:eastAsia="ja-JP"/>
        </w:rPr>
      </w:pPr>
      <w:r>
        <w:rPr>
          <w:lang w:eastAsia="ja-JP"/>
        </w:rPr>
        <w:t>2.1.1</w:t>
      </w:r>
      <w:r>
        <w:rPr>
          <w:lang w:eastAsia="ja-JP"/>
        </w:rPr>
        <w:tab/>
        <w:t>Agreements</w:t>
      </w:r>
    </w:p>
    <w:p w14:paraId="2E6A1BD5" w14:textId="77777777" w:rsidR="003A4B47" w:rsidRPr="00701410" w:rsidRDefault="00701410" w:rsidP="00701410">
      <w:pPr>
        <w:pStyle w:val="Heading4"/>
        <w:rPr>
          <w:lang w:eastAsia="ja-JP"/>
        </w:rPr>
      </w:pPr>
      <w:r>
        <w:rPr>
          <w:lang w:eastAsia="ja-JP"/>
        </w:rPr>
        <w:t>2.1.2</w:t>
      </w:r>
      <w:r>
        <w:rPr>
          <w:lang w:eastAsia="ja-JP"/>
        </w:rPr>
        <w:tab/>
        <w:t>Remaining Open issues</w:t>
      </w:r>
    </w:p>
    <w:p w14:paraId="37BA7858"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7A7AA21" w14:textId="77777777" w:rsidR="00701410" w:rsidRDefault="00701410" w:rsidP="00701410">
      <w:pPr>
        <w:pStyle w:val="Heading4"/>
        <w:rPr>
          <w:lang w:eastAsia="ja-JP"/>
        </w:rPr>
      </w:pPr>
      <w:r>
        <w:rPr>
          <w:lang w:eastAsia="ja-JP"/>
        </w:rPr>
        <w:t>2.2.1</w:t>
      </w:r>
      <w:r>
        <w:rPr>
          <w:lang w:eastAsia="ja-JP"/>
        </w:rPr>
        <w:tab/>
        <w:t>Agreements</w:t>
      </w:r>
    </w:p>
    <w:p w14:paraId="46366584"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FE15544"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290E326" w14:textId="77777777" w:rsidR="00701410" w:rsidRDefault="00701410" w:rsidP="00701410">
      <w:pPr>
        <w:pStyle w:val="Heading4"/>
        <w:rPr>
          <w:lang w:eastAsia="ja-JP"/>
        </w:rPr>
      </w:pPr>
      <w:r>
        <w:rPr>
          <w:lang w:eastAsia="ja-JP"/>
        </w:rPr>
        <w:t>2.3.1</w:t>
      </w:r>
      <w:r>
        <w:rPr>
          <w:lang w:eastAsia="ja-JP"/>
        </w:rPr>
        <w:tab/>
        <w:t>Agreements</w:t>
      </w:r>
    </w:p>
    <w:p w14:paraId="3B6713A7"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7C69C867"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013A165A" w14:textId="6F597AF8" w:rsidR="00701410" w:rsidRDefault="00701410" w:rsidP="00701410">
      <w:pPr>
        <w:pStyle w:val="Heading4"/>
        <w:rPr>
          <w:lang w:eastAsia="ja-JP"/>
        </w:rPr>
      </w:pPr>
      <w:r>
        <w:rPr>
          <w:lang w:eastAsia="ja-JP"/>
        </w:rPr>
        <w:t>2.4.1</w:t>
      </w:r>
      <w:r>
        <w:rPr>
          <w:lang w:eastAsia="ja-JP"/>
        </w:rPr>
        <w:tab/>
        <w:t>Agreements</w:t>
      </w:r>
    </w:p>
    <w:p w14:paraId="725EA554" w14:textId="77777777" w:rsidR="001612D0" w:rsidRDefault="001612D0" w:rsidP="001612D0">
      <w:pPr>
        <w:rPr>
          <w:u w:val="single"/>
          <w:lang w:eastAsia="ja-JP"/>
        </w:rPr>
      </w:pPr>
      <w:r>
        <w:rPr>
          <w:u w:val="single"/>
          <w:lang w:eastAsia="ja-JP"/>
        </w:rPr>
        <w:t>BS demodulation part</w:t>
      </w:r>
    </w:p>
    <w:p w14:paraId="33F98519" w14:textId="77777777" w:rsidR="001612D0" w:rsidRDefault="001612D0" w:rsidP="001612D0">
      <w:pPr>
        <w:pStyle w:val="ListParagraph"/>
        <w:numPr>
          <w:ilvl w:val="0"/>
          <w:numId w:val="19"/>
        </w:numPr>
        <w:ind w:leftChars="0"/>
      </w:pPr>
      <w:r>
        <w:t>Alignment of Slot/</w:t>
      </w:r>
      <w:proofErr w:type="spellStart"/>
      <w:r>
        <w:t>Subslot</w:t>
      </w:r>
      <w:proofErr w:type="spellEnd"/>
      <w:r>
        <w:t>-PUSCH demodulation performance</w:t>
      </w:r>
    </w:p>
    <w:p w14:paraId="0673D40C" w14:textId="77777777" w:rsidR="001612D0" w:rsidRDefault="001612D0" w:rsidP="001612D0">
      <w:pPr>
        <w:pStyle w:val="ListParagraph"/>
        <w:numPr>
          <w:ilvl w:val="0"/>
          <w:numId w:val="19"/>
        </w:numPr>
        <w:ind w:leftChars="0"/>
      </w:pPr>
      <w:r>
        <w:t>Alignment of SPUCCH demodulation performance</w:t>
      </w:r>
    </w:p>
    <w:p w14:paraId="249A7A2C" w14:textId="77777777" w:rsidR="001612D0" w:rsidRDefault="001612D0" w:rsidP="001612D0">
      <w:pPr>
        <w:pStyle w:val="ListParagraph"/>
        <w:numPr>
          <w:ilvl w:val="0"/>
          <w:numId w:val="19"/>
        </w:numPr>
        <w:ind w:leftChars="0"/>
      </w:pPr>
      <w:r>
        <w:t>CR for TS 36.104 for BS demodulation requirements (Slot/</w:t>
      </w:r>
      <w:proofErr w:type="spellStart"/>
      <w:r>
        <w:t>Subslot</w:t>
      </w:r>
      <w:proofErr w:type="spellEnd"/>
      <w:r>
        <w:t>-PUSCH and SPUCCH)</w:t>
      </w:r>
    </w:p>
    <w:p w14:paraId="554DAB19" w14:textId="77777777" w:rsidR="001612D0" w:rsidRDefault="001612D0" w:rsidP="001612D0">
      <w:pPr>
        <w:pStyle w:val="ListParagraph"/>
        <w:numPr>
          <w:ilvl w:val="0"/>
          <w:numId w:val="19"/>
        </w:numPr>
        <w:ind w:leftChars="0"/>
      </w:pPr>
      <w:r>
        <w:t>CR for TS 36.141 for BS demodulation requirements (Slot/</w:t>
      </w:r>
      <w:proofErr w:type="spellStart"/>
      <w:r>
        <w:t>Subslot</w:t>
      </w:r>
      <w:proofErr w:type="spellEnd"/>
      <w:r>
        <w:t>-PUSCH and SPUCCH)</w:t>
      </w:r>
    </w:p>
    <w:p w14:paraId="1FA9B201" w14:textId="77777777" w:rsidR="001612D0" w:rsidRDefault="001612D0" w:rsidP="001612D0">
      <w:r>
        <w:t xml:space="preserve"> </w:t>
      </w:r>
    </w:p>
    <w:p w14:paraId="4C1E949F" w14:textId="77777777" w:rsidR="001612D0" w:rsidRDefault="001612D0" w:rsidP="001612D0">
      <w:pPr>
        <w:rPr>
          <w:u w:val="single"/>
          <w:lang w:eastAsia="ja-JP"/>
        </w:rPr>
      </w:pPr>
      <w:r>
        <w:rPr>
          <w:u w:val="single"/>
          <w:lang w:eastAsia="ja-JP"/>
        </w:rPr>
        <w:t>UE demodulation part</w:t>
      </w:r>
    </w:p>
    <w:p w14:paraId="4C3883CF" w14:textId="77777777" w:rsidR="001612D0" w:rsidRDefault="001612D0" w:rsidP="001612D0">
      <w:pPr>
        <w:pStyle w:val="ListParagraph"/>
        <w:numPr>
          <w:ilvl w:val="0"/>
          <w:numId w:val="20"/>
        </w:numPr>
        <w:ind w:leftChars="0"/>
      </w:pPr>
      <w:r>
        <w:t>Alignment of a part of Slot/</w:t>
      </w:r>
      <w:proofErr w:type="spellStart"/>
      <w:r>
        <w:t>Subslot</w:t>
      </w:r>
      <w:proofErr w:type="spellEnd"/>
      <w:r>
        <w:t>-PDSCH demodulation performance</w:t>
      </w:r>
    </w:p>
    <w:p w14:paraId="2F257331" w14:textId="77777777" w:rsidR="001612D0" w:rsidRDefault="001612D0" w:rsidP="001612D0">
      <w:pPr>
        <w:pStyle w:val="ListParagraph"/>
        <w:numPr>
          <w:ilvl w:val="0"/>
          <w:numId w:val="20"/>
        </w:numPr>
        <w:ind w:leftChars="0"/>
      </w:pPr>
      <w:r>
        <w:t>Alignment of a part of SPDCCH demodulation performance</w:t>
      </w:r>
    </w:p>
    <w:p w14:paraId="4AC0F438" w14:textId="77777777" w:rsidR="001612D0" w:rsidRDefault="001612D0" w:rsidP="001612D0">
      <w:pPr>
        <w:pStyle w:val="ListParagraph"/>
        <w:numPr>
          <w:ilvl w:val="0"/>
          <w:numId w:val="20"/>
        </w:numPr>
        <w:ind w:leftChars="0"/>
      </w:pPr>
      <w:r>
        <w:t xml:space="preserve">Agreement of the requirements for CQI reporting test for CRS based and CSI-RS based CQI reporting </w:t>
      </w:r>
    </w:p>
    <w:p w14:paraId="56CF6717" w14:textId="35E59492" w:rsidR="001612D0" w:rsidRPr="001612D0" w:rsidRDefault="001612D0" w:rsidP="001612D0">
      <w:pPr>
        <w:rPr>
          <w:lang w:val="en-US" w:eastAsia="ja-JP"/>
        </w:rPr>
      </w:pPr>
    </w:p>
    <w:p w14:paraId="2C7822C9" w14:textId="6765E4E1" w:rsidR="00701410" w:rsidRDefault="00701410" w:rsidP="00701410">
      <w:pPr>
        <w:pStyle w:val="Heading4"/>
        <w:rPr>
          <w:lang w:eastAsia="ja-JP"/>
        </w:rPr>
      </w:pPr>
      <w:r>
        <w:rPr>
          <w:lang w:eastAsia="ja-JP"/>
        </w:rPr>
        <w:t>2.4.2</w:t>
      </w:r>
      <w:r>
        <w:rPr>
          <w:lang w:eastAsia="ja-JP"/>
        </w:rPr>
        <w:tab/>
        <w:t>Remaining Open issues</w:t>
      </w:r>
    </w:p>
    <w:p w14:paraId="254C2BD5" w14:textId="77777777" w:rsidR="001612D0" w:rsidRPr="001612D0" w:rsidRDefault="001612D0" w:rsidP="001612D0">
      <w:pPr>
        <w:rPr>
          <w:u w:val="single"/>
          <w:lang w:eastAsia="ja-JP"/>
        </w:rPr>
      </w:pPr>
      <w:r w:rsidRPr="001612D0">
        <w:rPr>
          <w:u w:val="single"/>
          <w:lang w:eastAsia="ja-JP"/>
        </w:rPr>
        <w:t>UE demodulation part</w:t>
      </w:r>
    </w:p>
    <w:p w14:paraId="763A420C" w14:textId="77777777" w:rsidR="001612D0" w:rsidRDefault="001612D0" w:rsidP="001612D0">
      <w:pPr>
        <w:pStyle w:val="ListParagraph"/>
        <w:numPr>
          <w:ilvl w:val="0"/>
          <w:numId w:val="20"/>
        </w:numPr>
        <w:ind w:leftChars="0"/>
      </w:pPr>
      <w:r>
        <w:t>Alignment of the remaining Slot/</w:t>
      </w:r>
      <w:proofErr w:type="spellStart"/>
      <w:r>
        <w:t>Subslot</w:t>
      </w:r>
      <w:proofErr w:type="spellEnd"/>
      <w:r>
        <w:t>-PDSCH demodulation performance</w:t>
      </w:r>
    </w:p>
    <w:p w14:paraId="3404C4FD" w14:textId="77777777" w:rsidR="001612D0" w:rsidRDefault="001612D0" w:rsidP="001612D0">
      <w:pPr>
        <w:pStyle w:val="ListParagraph"/>
        <w:numPr>
          <w:ilvl w:val="0"/>
          <w:numId w:val="20"/>
        </w:numPr>
        <w:ind w:leftChars="0"/>
      </w:pPr>
      <w:r>
        <w:t>Alignment of the remaining of SPDCCH demodulation performance</w:t>
      </w:r>
    </w:p>
    <w:p w14:paraId="3605F6DA" w14:textId="77777777" w:rsidR="001612D0" w:rsidRDefault="001612D0" w:rsidP="001612D0">
      <w:pPr>
        <w:pStyle w:val="ListParagraph"/>
        <w:numPr>
          <w:ilvl w:val="0"/>
          <w:numId w:val="20"/>
        </w:numPr>
        <w:ind w:leftChars="0"/>
      </w:pPr>
      <w:r>
        <w:t>Set the test points for CQI reporting test for CRS based and CSI-RS based CQI reporting</w:t>
      </w:r>
    </w:p>
    <w:p w14:paraId="1DDBD3FA" w14:textId="77777777" w:rsidR="001612D0" w:rsidRDefault="001612D0" w:rsidP="001612D0">
      <w:pPr>
        <w:pStyle w:val="ListParagraph"/>
        <w:numPr>
          <w:ilvl w:val="0"/>
          <w:numId w:val="20"/>
        </w:numPr>
        <w:ind w:leftChars="0"/>
      </w:pPr>
      <w:r>
        <w:t>CR for TS 36.101 for UE demodulation requirements</w:t>
      </w:r>
    </w:p>
    <w:p w14:paraId="155FDBF0" w14:textId="77777777" w:rsidR="001612D0" w:rsidRDefault="001612D0" w:rsidP="001612D0">
      <w:pPr>
        <w:pStyle w:val="ListParagraph"/>
        <w:numPr>
          <w:ilvl w:val="0"/>
          <w:numId w:val="20"/>
        </w:numPr>
        <w:ind w:leftChars="0"/>
      </w:pPr>
      <w:r>
        <w:t xml:space="preserve">CR for TS 36.101 for CQI reporting test requirements </w:t>
      </w:r>
    </w:p>
    <w:p w14:paraId="4B0A7217" w14:textId="19854FEB" w:rsidR="001612D0" w:rsidRDefault="001612D0" w:rsidP="001612D0">
      <w:pPr>
        <w:rPr>
          <w:lang w:val="en-US" w:eastAsia="ja-JP"/>
        </w:rPr>
      </w:pPr>
    </w:p>
    <w:p w14:paraId="2A57BA06" w14:textId="360766E7" w:rsidR="001612D0" w:rsidRPr="001612D0" w:rsidRDefault="001612D0" w:rsidP="001612D0">
      <w:pPr>
        <w:rPr>
          <w:u w:val="single"/>
          <w:lang w:val="en-US" w:eastAsia="ja-JP"/>
        </w:rPr>
      </w:pPr>
      <w:r w:rsidRPr="001612D0">
        <w:rPr>
          <w:u w:val="single"/>
          <w:lang w:val="en-US" w:eastAsia="ja-JP"/>
        </w:rPr>
        <w:t>BS demodulation part</w:t>
      </w:r>
    </w:p>
    <w:p w14:paraId="55038708" w14:textId="6EF324C5" w:rsidR="001612D0" w:rsidRPr="001612D0" w:rsidRDefault="001612D0" w:rsidP="001612D0">
      <w:pPr>
        <w:pStyle w:val="ListParagraph"/>
        <w:numPr>
          <w:ilvl w:val="0"/>
          <w:numId w:val="21"/>
        </w:numPr>
        <w:ind w:leftChars="0"/>
      </w:pPr>
      <w:r w:rsidRPr="001612D0">
        <w:t>None</w:t>
      </w:r>
    </w:p>
    <w:p w14:paraId="17DB3351"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F4C758A" w14:textId="77777777" w:rsidR="00815869" w:rsidRDefault="00815869" w:rsidP="00815869">
      <w:pPr>
        <w:pStyle w:val="Heading4"/>
        <w:rPr>
          <w:lang w:eastAsia="ja-JP"/>
        </w:rPr>
      </w:pPr>
      <w:r>
        <w:rPr>
          <w:lang w:eastAsia="ja-JP"/>
        </w:rPr>
        <w:t>2.5.1</w:t>
      </w:r>
      <w:r>
        <w:rPr>
          <w:lang w:eastAsia="ja-JP"/>
        </w:rPr>
        <w:tab/>
        <w:t>Agreements</w:t>
      </w:r>
    </w:p>
    <w:p w14:paraId="43461FCA" w14:textId="77777777" w:rsidR="00815869" w:rsidRDefault="00815869" w:rsidP="00815869">
      <w:pPr>
        <w:pStyle w:val="Heading4"/>
        <w:rPr>
          <w:lang w:eastAsia="ja-JP"/>
        </w:rPr>
      </w:pPr>
      <w:r>
        <w:rPr>
          <w:lang w:eastAsia="ja-JP"/>
        </w:rPr>
        <w:t>2.5.2</w:t>
      </w:r>
      <w:r>
        <w:rPr>
          <w:lang w:eastAsia="ja-JP"/>
        </w:rPr>
        <w:tab/>
        <w:t>Remaining Open issues</w:t>
      </w:r>
    </w:p>
    <w:p w14:paraId="743E52B5"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5F7F127"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3EB2155" w14:textId="77777777" w:rsidR="00721CF6" w:rsidRDefault="00721CF6" w:rsidP="00721CF6">
      <w:pPr>
        <w:pStyle w:val="Heading4"/>
        <w:rPr>
          <w:lang w:eastAsia="ja-JP"/>
        </w:rPr>
      </w:pPr>
      <w:r>
        <w:rPr>
          <w:lang w:eastAsia="ja-JP"/>
        </w:rPr>
        <w:t>2.6.1</w:t>
      </w:r>
      <w:r>
        <w:rPr>
          <w:lang w:eastAsia="ja-JP"/>
        </w:rPr>
        <w:tab/>
        <w:t>Agreements</w:t>
      </w:r>
    </w:p>
    <w:p w14:paraId="4E6AB49C"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E9FB2BD" w14:textId="77777777" w:rsidR="005A6C96" w:rsidRDefault="005A6C96" w:rsidP="00701410">
      <w:pPr>
        <w:pStyle w:val="Heading4"/>
        <w:rPr>
          <w:rFonts w:cs="Arial"/>
        </w:rPr>
      </w:pPr>
    </w:p>
    <w:p w14:paraId="7F98F657"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A2F673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79742FA"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00F1722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9B4E310"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B77ACB0"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928B300" w14:textId="77777777" w:rsidR="005A6C96" w:rsidRDefault="00815869" w:rsidP="005A6C96">
      <w:pPr>
        <w:pStyle w:val="Heading2"/>
      </w:pPr>
      <w:r>
        <w:t>4</w:t>
      </w:r>
      <w:r w:rsidR="005A6C96">
        <w:t>.</w:t>
      </w:r>
      <w:r w:rsidR="005A6C96">
        <w:tab/>
        <w:t>References</w:t>
      </w:r>
    </w:p>
    <w:p w14:paraId="296809C0"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07A93EB" w14:textId="77777777" w:rsidR="001612D0" w:rsidRDefault="001612D0" w:rsidP="001612D0">
      <w:pPr>
        <w:overflowPunct/>
        <w:autoSpaceDE/>
        <w:snapToGrid w:val="0"/>
        <w:spacing w:after="0"/>
        <w:rPr>
          <w:rFonts w:ascii="Arial" w:hAnsi="Arial" w:cs="Arial"/>
          <w:bCs/>
          <w:u w:val="single"/>
          <w:lang w:eastAsia="ja-JP"/>
        </w:rPr>
      </w:pPr>
      <w:r>
        <w:rPr>
          <w:rFonts w:ascii="Arial" w:hAnsi="Arial" w:cs="Arial"/>
          <w:bCs/>
          <w:u w:val="single"/>
          <w:lang w:eastAsia="ja-JP"/>
        </w:rPr>
        <w:t>RAN4#88bis</w:t>
      </w:r>
    </w:p>
    <w:p w14:paraId="398967E0" w14:textId="77777777" w:rsidR="001612D0" w:rsidRDefault="001612D0" w:rsidP="001612D0">
      <w:pPr>
        <w:overflowPunct/>
        <w:autoSpaceDE/>
        <w:snapToGrid w:val="0"/>
        <w:spacing w:after="0"/>
        <w:rPr>
          <w:rFonts w:ascii="Arial" w:hAnsi="Arial" w:cs="Arial"/>
          <w:bCs/>
          <w:lang w:eastAsia="ja-JP"/>
        </w:rPr>
      </w:pPr>
      <w:r>
        <w:rPr>
          <w:rFonts w:ascii="Arial" w:hAnsi="Arial" w:cs="Arial"/>
          <w:bCs/>
          <w:lang w:eastAsia="ja-JP"/>
        </w:rPr>
        <w:t>R4-1812301</w:t>
      </w:r>
      <w:r>
        <w:rPr>
          <w:rFonts w:ascii="Arial" w:hAnsi="Arial" w:cs="Arial"/>
          <w:bCs/>
          <w:lang w:eastAsia="ja-JP"/>
        </w:rPr>
        <w:tab/>
      </w:r>
      <w:r>
        <w:rPr>
          <w:rFonts w:ascii="Arial" w:hAnsi="Arial" w:cs="Arial"/>
          <w:bCs/>
          <w:lang w:eastAsia="ja-JP"/>
        </w:rPr>
        <w:tab/>
        <w:t xml:space="preserve">Simulation results for </w:t>
      </w:r>
      <w:proofErr w:type="spellStart"/>
      <w:r>
        <w:rPr>
          <w:rFonts w:ascii="Arial" w:hAnsi="Arial" w:cs="Arial"/>
          <w:bCs/>
          <w:lang w:eastAsia="ja-JP"/>
        </w:rPr>
        <w:t>sPUCCH</w:t>
      </w:r>
      <w:proofErr w:type="spellEnd"/>
      <w:r>
        <w:rPr>
          <w:rFonts w:ascii="Arial" w:hAnsi="Arial" w:cs="Arial"/>
          <w:bCs/>
          <w:lang w:eastAsia="ja-JP"/>
        </w:rPr>
        <w:t xml:space="preserve"> Format4</w:t>
      </w:r>
      <w:r>
        <w:rPr>
          <w:rFonts w:ascii="Arial" w:hAnsi="Arial" w:cs="Arial"/>
          <w:bCs/>
          <w:lang w:eastAsia="ja-JP"/>
        </w:rPr>
        <w:tab/>
        <w:t>Samsung</w:t>
      </w:r>
    </w:p>
    <w:p w14:paraId="6762DD7B" w14:textId="77777777" w:rsidR="001612D0" w:rsidRDefault="001612D0" w:rsidP="001612D0">
      <w:pPr>
        <w:overflowPunct/>
        <w:autoSpaceDE/>
        <w:snapToGrid w:val="0"/>
        <w:spacing w:after="0"/>
        <w:rPr>
          <w:rFonts w:ascii="Arial" w:hAnsi="Arial" w:cs="Arial"/>
          <w:bCs/>
          <w:lang w:eastAsia="ja-JP"/>
        </w:rPr>
      </w:pPr>
      <w:r>
        <w:rPr>
          <w:rFonts w:ascii="Arial" w:hAnsi="Arial" w:cs="Arial"/>
          <w:bCs/>
          <w:lang w:eastAsia="ja-JP"/>
        </w:rPr>
        <w:t>R4-1812826</w:t>
      </w:r>
      <w:r>
        <w:rPr>
          <w:rFonts w:ascii="Arial" w:hAnsi="Arial" w:cs="Arial"/>
          <w:bCs/>
          <w:lang w:eastAsia="ja-JP"/>
        </w:rPr>
        <w:tab/>
      </w:r>
      <w:r>
        <w:rPr>
          <w:rFonts w:ascii="Arial" w:hAnsi="Arial" w:cs="Arial"/>
          <w:bCs/>
          <w:lang w:eastAsia="ja-JP"/>
        </w:rPr>
        <w:tab/>
        <w:t xml:space="preserve">Way forward on </w:t>
      </w:r>
      <w:proofErr w:type="spellStart"/>
      <w:r>
        <w:rPr>
          <w:rFonts w:ascii="Arial" w:hAnsi="Arial" w:cs="Arial"/>
          <w:bCs/>
          <w:lang w:eastAsia="ja-JP"/>
        </w:rPr>
        <w:t>sTTI</w:t>
      </w:r>
      <w:proofErr w:type="spellEnd"/>
      <w:r>
        <w:rPr>
          <w:rFonts w:ascii="Arial" w:hAnsi="Arial" w:cs="Arial"/>
          <w:bCs/>
          <w:lang w:eastAsia="ja-JP"/>
        </w:rPr>
        <w:t xml:space="preserve"> BS demodulation requirements</w:t>
      </w:r>
      <w:r>
        <w:rPr>
          <w:rFonts w:ascii="Arial" w:hAnsi="Arial" w:cs="Arial"/>
          <w:bCs/>
          <w:lang w:eastAsia="ja-JP"/>
        </w:rPr>
        <w:tab/>
        <w:t>Ericsson</w:t>
      </w:r>
    </w:p>
    <w:p w14:paraId="56D7A11B" w14:textId="77777777" w:rsidR="001612D0" w:rsidRDefault="001612D0" w:rsidP="001612D0">
      <w:pPr>
        <w:overflowPunct/>
        <w:autoSpaceDE/>
        <w:snapToGrid w:val="0"/>
        <w:spacing w:after="0"/>
        <w:rPr>
          <w:rFonts w:ascii="Arial" w:hAnsi="Arial" w:cs="Arial"/>
          <w:bCs/>
          <w:lang w:eastAsia="ja-JP"/>
        </w:rPr>
      </w:pPr>
      <w:r>
        <w:rPr>
          <w:rFonts w:ascii="Arial" w:hAnsi="Arial" w:cs="Arial"/>
          <w:bCs/>
          <w:lang w:eastAsia="ja-JP"/>
        </w:rPr>
        <w:t>R4-1812827</w:t>
      </w:r>
      <w:r>
        <w:rPr>
          <w:rFonts w:ascii="Arial" w:hAnsi="Arial" w:cs="Arial"/>
          <w:bCs/>
          <w:lang w:eastAsia="ja-JP"/>
        </w:rPr>
        <w:tab/>
      </w:r>
      <w:r>
        <w:rPr>
          <w:rFonts w:ascii="Arial" w:hAnsi="Arial" w:cs="Arial"/>
          <w:bCs/>
          <w:lang w:eastAsia="ja-JP"/>
        </w:rPr>
        <w:tab/>
        <w:t xml:space="preserve">Introduction of PUSCH demodulation requirements for </w:t>
      </w:r>
      <w:proofErr w:type="spellStart"/>
      <w:r>
        <w:rPr>
          <w:rFonts w:ascii="Arial" w:hAnsi="Arial" w:cs="Arial"/>
          <w:bCs/>
          <w:lang w:eastAsia="ja-JP"/>
        </w:rPr>
        <w:t>sTTI</w:t>
      </w:r>
      <w:proofErr w:type="spellEnd"/>
      <w:r>
        <w:rPr>
          <w:rFonts w:ascii="Arial" w:hAnsi="Arial" w:cs="Arial"/>
          <w:bCs/>
          <w:lang w:eastAsia="ja-JP"/>
        </w:rPr>
        <w:tab/>
        <w:t>Ericsson</w:t>
      </w:r>
    </w:p>
    <w:p w14:paraId="294C7874" w14:textId="77777777" w:rsidR="001612D0" w:rsidRDefault="001612D0" w:rsidP="001612D0">
      <w:pPr>
        <w:overflowPunct/>
        <w:autoSpaceDE/>
        <w:snapToGrid w:val="0"/>
        <w:spacing w:after="0"/>
        <w:rPr>
          <w:rFonts w:ascii="Arial" w:hAnsi="Arial" w:cs="Arial"/>
          <w:bCs/>
          <w:lang w:eastAsia="ja-JP"/>
        </w:rPr>
      </w:pPr>
      <w:r>
        <w:rPr>
          <w:rFonts w:ascii="Arial" w:hAnsi="Arial" w:cs="Arial"/>
          <w:bCs/>
          <w:lang w:eastAsia="ja-JP"/>
        </w:rPr>
        <w:t>R4-1812828</w:t>
      </w:r>
      <w:r>
        <w:rPr>
          <w:rFonts w:ascii="Arial" w:hAnsi="Arial" w:cs="Arial"/>
          <w:bCs/>
          <w:lang w:eastAsia="ja-JP"/>
        </w:rPr>
        <w:tab/>
      </w:r>
      <w:r>
        <w:rPr>
          <w:rFonts w:ascii="Arial" w:hAnsi="Arial" w:cs="Arial"/>
          <w:bCs/>
          <w:lang w:eastAsia="ja-JP"/>
        </w:rPr>
        <w:tab/>
        <w:t>Introduction of SPUCCH demodulation requirements</w:t>
      </w:r>
      <w:r>
        <w:rPr>
          <w:rFonts w:ascii="Arial" w:hAnsi="Arial" w:cs="Arial"/>
          <w:bCs/>
          <w:lang w:eastAsia="ja-JP"/>
        </w:rPr>
        <w:tab/>
        <w:t>Ericsson</w:t>
      </w:r>
    </w:p>
    <w:p w14:paraId="75B5C657" w14:textId="77777777" w:rsidR="001612D0" w:rsidRDefault="001612D0" w:rsidP="001612D0">
      <w:pPr>
        <w:overflowPunct/>
        <w:autoSpaceDE/>
        <w:snapToGrid w:val="0"/>
        <w:spacing w:after="0"/>
        <w:rPr>
          <w:rFonts w:ascii="Arial" w:hAnsi="Arial" w:cs="Arial"/>
          <w:bCs/>
          <w:lang w:eastAsia="ja-JP"/>
        </w:rPr>
      </w:pPr>
      <w:r>
        <w:rPr>
          <w:rFonts w:ascii="Arial" w:hAnsi="Arial" w:cs="Arial"/>
          <w:bCs/>
          <w:lang w:eastAsia="ja-JP"/>
        </w:rPr>
        <w:t>R4-1813202</w:t>
      </w:r>
      <w:r>
        <w:rPr>
          <w:rFonts w:ascii="Arial" w:hAnsi="Arial" w:cs="Arial"/>
          <w:bCs/>
          <w:lang w:eastAsia="ja-JP"/>
        </w:rPr>
        <w:tab/>
      </w:r>
      <w:r>
        <w:rPr>
          <w:rFonts w:ascii="Arial" w:hAnsi="Arial" w:cs="Arial"/>
          <w:bCs/>
          <w:lang w:eastAsia="ja-JP"/>
        </w:rPr>
        <w:tab/>
        <w:t>Simulation results for SPUCCH format 4</w:t>
      </w:r>
      <w:r>
        <w:rPr>
          <w:rFonts w:ascii="Arial" w:hAnsi="Arial" w:cs="Arial"/>
          <w:bCs/>
          <w:lang w:eastAsia="ja-JP"/>
        </w:rPr>
        <w:tab/>
        <w:t>Nokia, Nokia Shanghai Bell</w:t>
      </w:r>
    </w:p>
    <w:p w14:paraId="5986ED64" w14:textId="77777777" w:rsidR="001612D0" w:rsidRDefault="001612D0" w:rsidP="001612D0">
      <w:pPr>
        <w:overflowPunct/>
        <w:autoSpaceDE/>
        <w:snapToGrid w:val="0"/>
        <w:spacing w:after="0"/>
        <w:rPr>
          <w:rFonts w:ascii="Arial" w:hAnsi="Arial" w:cs="Arial"/>
          <w:bCs/>
          <w:lang w:eastAsia="ja-JP"/>
        </w:rPr>
      </w:pPr>
      <w:r>
        <w:rPr>
          <w:rFonts w:ascii="Arial" w:hAnsi="Arial" w:cs="Arial"/>
          <w:bCs/>
          <w:lang w:eastAsia="ja-JP"/>
        </w:rPr>
        <w:t>R4-1813255</w:t>
      </w:r>
      <w:r>
        <w:rPr>
          <w:rFonts w:ascii="Arial" w:hAnsi="Arial" w:cs="Arial"/>
          <w:bCs/>
          <w:lang w:eastAsia="ja-JP"/>
        </w:rPr>
        <w:tab/>
      </w:r>
      <w:r>
        <w:rPr>
          <w:rFonts w:ascii="Arial" w:hAnsi="Arial" w:cs="Arial"/>
          <w:bCs/>
          <w:lang w:eastAsia="ja-JP"/>
        </w:rPr>
        <w:tab/>
        <w:t xml:space="preserve">Simulation results on </w:t>
      </w:r>
      <w:proofErr w:type="spellStart"/>
      <w:r>
        <w:rPr>
          <w:rFonts w:ascii="Arial" w:hAnsi="Arial" w:cs="Arial"/>
          <w:bCs/>
          <w:lang w:eastAsia="ja-JP"/>
        </w:rPr>
        <w:t>sTTI</w:t>
      </w:r>
      <w:proofErr w:type="spellEnd"/>
      <w:r>
        <w:rPr>
          <w:rFonts w:ascii="Arial" w:hAnsi="Arial" w:cs="Arial"/>
          <w:bCs/>
          <w:lang w:eastAsia="ja-JP"/>
        </w:rPr>
        <w:t xml:space="preserve"> BS SPUCCH demodulation performance requirements</w:t>
      </w:r>
      <w:r>
        <w:rPr>
          <w:rFonts w:ascii="Arial" w:hAnsi="Arial" w:cs="Arial"/>
          <w:bCs/>
          <w:lang w:eastAsia="ja-JP"/>
        </w:rPr>
        <w:tab/>
        <w:t xml:space="preserve">Huawei, </w:t>
      </w:r>
      <w:proofErr w:type="spellStart"/>
      <w:r>
        <w:rPr>
          <w:rFonts w:ascii="Arial" w:hAnsi="Arial" w:cs="Arial"/>
          <w:bCs/>
          <w:lang w:eastAsia="ja-JP"/>
        </w:rPr>
        <w:t>Hisilicon</w:t>
      </w:r>
      <w:proofErr w:type="spellEnd"/>
    </w:p>
    <w:p w14:paraId="284E03D9" w14:textId="77777777" w:rsidR="001612D0" w:rsidRDefault="001612D0" w:rsidP="001612D0">
      <w:pPr>
        <w:overflowPunct/>
        <w:autoSpaceDE/>
        <w:snapToGrid w:val="0"/>
        <w:spacing w:after="0"/>
        <w:rPr>
          <w:rFonts w:ascii="Arial" w:hAnsi="Arial" w:cs="Arial"/>
          <w:bCs/>
          <w:lang w:eastAsia="ja-JP"/>
        </w:rPr>
      </w:pPr>
      <w:r>
        <w:rPr>
          <w:rFonts w:ascii="Arial" w:hAnsi="Arial" w:cs="Arial"/>
          <w:bCs/>
          <w:lang w:eastAsia="ja-JP"/>
        </w:rPr>
        <w:t>R4-1813708</w:t>
      </w:r>
      <w:r>
        <w:rPr>
          <w:rFonts w:ascii="Arial" w:hAnsi="Arial" w:cs="Arial"/>
          <w:bCs/>
          <w:lang w:eastAsia="ja-JP"/>
        </w:rPr>
        <w:tab/>
      </w:r>
      <w:r>
        <w:rPr>
          <w:rFonts w:ascii="Arial" w:hAnsi="Arial" w:cs="Arial"/>
          <w:bCs/>
          <w:lang w:eastAsia="ja-JP"/>
        </w:rPr>
        <w:tab/>
        <w:t xml:space="preserve">Way forward on </w:t>
      </w:r>
      <w:proofErr w:type="spellStart"/>
      <w:r>
        <w:rPr>
          <w:rFonts w:ascii="Arial" w:hAnsi="Arial" w:cs="Arial"/>
          <w:bCs/>
          <w:lang w:eastAsia="ja-JP"/>
        </w:rPr>
        <w:t>sTTI</w:t>
      </w:r>
      <w:proofErr w:type="spellEnd"/>
      <w:r>
        <w:rPr>
          <w:rFonts w:ascii="Arial" w:hAnsi="Arial" w:cs="Arial"/>
          <w:bCs/>
          <w:lang w:eastAsia="ja-JP"/>
        </w:rPr>
        <w:t xml:space="preserve"> BS demodulation requirements</w:t>
      </w:r>
      <w:r>
        <w:rPr>
          <w:rFonts w:ascii="Arial" w:hAnsi="Arial" w:cs="Arial"/>
          <w:bCs/>
          <w:lang w:eastAsia="ja-JP"/>
        </w:rPr>
        <w:tab/>
        <w:t>Ericsson</w:t>
      </w:r>
    </w:p>
    <w:p w14:paraId="53F67299" w14:textId="77777777" w:rsidR="001612D0" w:rsidRDefault="001612D0" w:rsidP="001612D0">
      <w:pPr>
        <w:overflowPunct/>
        <w:autoSpaceDE/>
        <w:snapToGrid w:val="0"/>
        <w:spacing w:after="0"/>
        <w:rPr>
          <w:rFonts w:ascii="Arial" w:hAnsi="Arial" w:cs="Arial"/>
          <w:bCs/>
          <w:lang w:eastAsia="ja-JP"/>
        </w:rPr>
      </w:pPr>
      <w:r>
        <w:rPr>
          <w:rFonts w:ascii="Arial" w:hAnsi="Arial" w:cs="Arial"/>
          <w:bCs/>
          <w:lang w:eastAsia="ja-JP"/>
        </w:rPr>
        <w:t>R4-1813709</w:t>
      </w:r>
      <w:r>
        <w:rPr>
          <w:rFonts w:ascii="Arial" w:hAnsi="Arial" w:cs="Arial"/>
          <w:bCs/>
          <w:lang w:eastAsia="ja-JP"/>
        </w:rPr>
        <w:tab/>
      </w:r>
      <w:r>
        <w:rPr>
          <w:rFonts w:ascii="Arial" w:hAnsi="Arial" w:cs="Arial"/>
          <w:bCs/>
          <w:lang w:eastAsia="ja-JP"/>
        </w:rPr>
        <w:tab/>
        <w:t>Introduction of SPUCCH demodulation requirements</w:t>
      </w:r>
      <w:r>
        <w:rPr>
          <w:rFonts w:ascii="Arial" w:hAnsi="Arial" w:cs="Arial"/>
          <w:bCs/>
          <w:lang w:eastAsia="ja-JP"/>
        </w:rPr>
        <w:tab/>
        <w:t>Ericsson</w:t>
      </w:r>
    </w:p>
    <w:p w14:paraId="30973E76" w14:textId="77777777" w:rsidR="001612D0" w:rsidRDefault="001612D0" w:rsidP="001612D0">
      <w:pPr>
        <w:overflowPunct/>
        <w:autoSpaceDE/>
        <w:snapToGrid w:val="0"/>
        <w:spacing w:after="0"/>
        <w:rPr>
          <w:rFonts w:ascii="Arial" w:hAnsi="Arial" w:cs="Arial"/>
          <w:bCs/>
          <w:lang w:eastAsia="ja-JP"/>
        </w:rPr>
      </w:pPr>
      <w:r>
        <w:rPr>
          <w:rFonts w:ascii="Arial" w:hAnsi="Arial" w:cs="Arial"/>
          <w:bCs/>
          <w:lang w:eastAsia="ja-JP"/>
        </w:rPr>
        <w:t>R4-1812818</w:t>
      </w:r>
      <w:r>
        <w:rPr>
          <w:rFonts w:ascii="Arial" w:hAnsi="Arial" w:cs="Arial"/>
          <w:bCs/>
          <w:lang w:eastAsia="ja-JP"/>
        </w:rPr>
        <w:tab/>
      </w:r>
      <w:r>
        <w:rPr>
          <w:rFonts w:ascii="Arial" w:hAnsi="Arial" w:cs="Arial"/>
          <w:bCs/>
          <w:lang w:eastAsia="ja-JP"/>
        </w:rPr>
        <w:tab/>
        <w:t xml:space="preserve">Summary of simulation results for </w:t>
      </w:r>
      <w:proofErr w:type="spellStart"/>
      <w:r>
        <w:rPr>
          <w:rFonts w:ascii="Arial" w:hAnsi="Arial" w:cs="Arial"/>
          <w:bCs/>
          <w:lang w:eastAsia="ja-JP"/>
        </w:rPr>
        <w:t>sTTI</w:t>
      </w:r>
      <w:proofErr w:type="spellEnd"/>
      <w:r>
        <w:rPr>
          <w:rFonts w:ascii="Arial" w:hAnsi="Arial" w:cs="Arial"/>
          <w:bCs/>
          <w:lang w:eastAsia="ja-JP"/>
        </w:rPr>
        <w:t xml:space="preserve"> UE demodulation requirements</w:t>
      </w:r>
      <w:r>
        <w:rPr>
          <w:rFonts w:ascii="Arial" w:hAnsi="Arial" w:cs="Arial"/>
          <w:bCs/>
          <w:lang w:eastAsia="ja-JP"/>
        </w:rPr>
        <w:tab/>
        <w:t>Ericsson</w:t>
      </w:r>
    </w:p>
    <w:p w14:paraId="3543F768" w14:textId="77777777" w:rsidR="001612D0" w:rsidRDefault="001612D0" w:rsidP="001612D0">
      <w:pPr>
        <w:overflowPunct/>
        <w:autoSpaceDE/>
        <w:snapToGrid w:val="0"/>
        <w:spacing w:after="0"/>
        <w:rPr>
          <w:rFonts w:ascii="Arial" w:hAnsi="Arial" w:cs="Arial"/>
          <w:bCs/>
          <w:lang w:eastAsia="ja-JP"/>
        </w:rPr>
      </w:pPr>
      <w:r>
        <w:rPr>
          <w:rFonts w:ascii="Arial" w:hAnsi="Arial" w:cs="Arial"/>
          <w:bCs/>
          <w:lang w:eastAsia="ja-JP"/>
        </w:rPr>
        <w:t>R4-1812819</w:t>
      </w:r>
      <w:r>
        <w:rPr>
          <w:rFonts w:ascii="Arial" w:hAnsi="Arial" w:cs="Arial"/>
          <w:bCs/>
          <w:lang w:eastAsia="ja-JP"/>
        </w:rPr>
        <w:tab/>
      </w:r>
      <w:r>
        <w:rPr>
          <w:rFonts w:ascii="Arial" w:hAnsi="Arial" w:cs="Arial"/>
          <w:bCs/>
          <w:lang w:eastAsia="ja-JP"/>
        </w:rPr>
        <w:tab/>
        <w:t xml:space="preserve">Simulation results of PDSCH for </w:t>
      </w:r>
      <w:proofErr w:type="spellStart"/>
      <w:r>
        <w:rPr>
          <w:rFonts w:ascii="Arial" w:hAnsi="Arial" w:cs="Arial"/>
          <w:bCs/>
          <w:lang w:eastAsia="ja-JP"/>
        </w:rPr>
        <w:t>sTTI</w:t>
      </w:r>
      <w:proofErr w:type="spellEnd"/>
      <w:r>
        <w:rPr>
          <w:rFonts w:ascii="Arial" w:hAnsi="Arial" w:cs="Arial"/>
          <w:bCs/>
          <w:lang w:eastAsia="ja-JP"/>
        </w:rPr>
        <w:t xml:space="preserve"> UE demodulation requirement</w:t>
      </w:r>
      <w:r>
        <w:rPr>
          <w:rFonts w:ascii="Arial" w:hAnsi="Arial" w:cs="Arial"/>
          <w:bCs/>
          <w:lang w:eastAsia="ja-JP"/>
        </w:rPr>
        <w:tab/>
        <w:t>Ericsson</w:t>
      </w:r>
    </w:p>
    <w:p w14:paraId="0B770FA6" w14:textId="77777777" w:rsidR="001612D0" w:rsidRDefault="001612D0" w:rsidP="001612D0">
      <w:pPr>
        <w:overflowPunct/>
        <w:autoSpaceDE/>
        <w:snapToGrid w:val="0"/>
        <w:spacing w:after="0"/>
        <w:rPr>
          <w:rFonts w:ascii="Arial" w:hAnsi="Arial" w:cs="Arial"/>
          <w:bCs/>
          <w:lang w:eastAsia="ja-JP"/>
        </w:rPr>
      </w:pPr>
      <w:r>
        <w:rPr>
          <w:rFonts w:ascii="Arial" w:hAnsi="Arial" w:cs="Arial"/>
          <w:bCs/>
          <w:lang w:eastAsia="ja-JP"/>
        </w:rPr>
        <w:t>R4-1812820</w:t>
      </w:r>
      <w:r>
        <w:rPr>
          <w:rFonts w:ascii="Arial" w:hAnsi="Arial" w:cs="Arial"/>
          <w:bCs/>
          <w:lang w:eastAsia="ja-JP"/>
        </w:rPr>
        <w:tab/>
      </w:r>
      <w:r>
        <w:rPr>
          <w:rFonts w:ascii="Arial" w:hAnsi="Arial" w:cs="Arial"/>
          <w:bCs/>
          <w:lang w:eastAsia="ja-JP"/>
        </w:rPr>
        <w:tab/>
        <w:t>Introduction of Slot/</w:t>
      </w:r>
      <w:proofErr w:type="spellStart"/>
      <w:r>
        <w:rPr>
          <w:rFonts w:ascii="Arial" w:hAnsi="Arial" w:cs="Arial"/>
          <w:bCs/>
          <w:lang w:eastAsia="ja-JP"/>
        </w:rPr>
        <w:t>Subslot</w:t>
      </w:r>
      <w:proofErr w:type="spellEnd"/>
      <w:r>
        <w:rPr>
          <w:rFonts w:ascii="Arial" w:hAnsi="Arial" w:cs="Arial"/>
          <w:bCs/>
          <w:lang w:eastAsia="ja-JP"/>
        </w:rPr>
        <w:t>-PDSCH demodulation requirements</w:t>
      </w:r>
      <w:r>
        <w:rPr>
          <w:rFonts w:ascii="Arial" w:hAnsi="Arial" w:cs="Arial"/>
          <w:bCs/>
          <w:lang w:eastAsia="ja-JP"/>
        </w:rPr>
        <w:tab/>
        <w:t>Ericsson</w:t>
      </w:r>
    </w:p>
    <w:p w14:paraId="71A015FD" w14:textId="77777777" w:rsidR="001612D0" w:rsidRDefault="001612D0" w:rsidP="001612D0">
      <w:pPr>
        <w:overflowPunct/>
        <w:autoSpaceDE/>
        <w:snapToGrid w:val="0"/>
        <w:spacing w:after="0"/>
        <w:rPr>
          <w:rFonts w:ascii="Arial" w:hAnsi="Arial" w:cs="Arial"/>
          <w:bCs/>
          <w:lang w:eastAsia="ja-JP"/>
        </w:rPr>
      </w:pPr>
      <w:r>
        <w:rPr>
          <w:rFonts w:ascii="Arial" w:hAnsi="Arial" w:cs="Arial"/>
          <w:bCs/>
          <w:lang w:eastAsia="ja-JP"/>
        </w:rPr>
        <w:t>R4-1812821</w:t>
      </w:r>
      <w:r>
        <w:rPr>
          <w:rFonts w:ascii="Arial" w:hAnsi="Arial" w:cs="Arial"/>
          <w:bCs/>
          <w:lang w:eastAsia="ja-JP"/>
        </w:rPr>
        <w:tab/>
      </w:r>
      <w:r>
        <w:rPr>
          <w:rFonts w:ascii="Arial" w:hAnsi="Arial" w:cs="Arial"/>
          <w:bCs/>
          <w:lang w:eastAsia="ja-JP"/>
        </w:rPr>
        <w:tab/>
        <w:t xml:space="preserve">Simulation results of SPDCCH for </w:t>
      </w:r>
      <w:proofErr w:type="spellStart"/>
      <w:r>
        <w:rPr>
          <w:rFonts w:ascii="Arial" w:hAnsi="Arial" w:cs="Arial"/>
          <w:bCs/>
          <w:lang w:eastAsia="ja-JP"/>
        </w:rPr>
        <w:t>sTTI</w:t>
      </w:r>
      <w:proofErr w:type="spellEnd"/>
      <w:r>
        <w:rPr>
          <w:rFonts w:ascii="Arial" w:hAnsi="Arial" w:cs="Arial"/>
          <w:bCs/>
          <w:lang w:eastAsia="ja-JP"/>
        </w:rPr>
        <w:t xml:space="preserve"> UE demodulation requirements</w:t>
      </w:r>
      <w:r>
        <w:rPr>
          <w:rFonts w:ascii="Arial" w:hAnsi="Arial" w:cs="Arial"/>
          <w:bCs/>
          <w:lang w:eastAsia="ja-JP"/>
        </w:rPr>
        <w:tab/>
        <w:t>Ericsson</w:t>
      </w:r>
    </w:p>
    <w:p w14:paraId="25787E14" w14:textId="77777777" w:rsidR="001612D0" w:rsidRDefault="001612D0" w:rsidP="001612D0">
      <w:pPr>
        <w:overflowPunct/>
        <w:autoSpaceDE/>
        <w:snapToGrid w:val="0"/>
        <w:spacing w:after="0"/>
        <w:rPr>
          <w:rFonts w:ascii="Arial" w:hAnsi="Arial" w:cs="Arial"/>
          <w:bCs/>
          <w:lang w:eastAsia="ja-JP"/>
        </w:rPr>
      </w:pPr>
      <w:r>
        <w:rPr>
          <w:rFonts w:ascii="Arial" w:hAnsi="Arial" w:cs="Arial"/>
          <w:bCs/>
          <w:lang w:eastAsia="ja-JP"/>
        </w:rPr>
        <w:t>R4-1812822</w:t>
      </w:r>
      <w:r>
        <w:rPr>
          <w:rFonts w:ascii="Arial" w:hAnsi="Arial" w:cs="Arial"/>
          <w:bCs/>
          <w:lang w:eastAsia="ja-JP"/>
        </w:rPr>
        <w:tab/>
      </w:r>
      <w:r>
        <w:rPr>
          <w:rFonts w:ascii="Arial" w:hAnsi="Arial" w:cs="Arial"/>
          <w:bCs/>
          <w:lang w:eastAsia="ja-JP"/>
        </w:rPr>
        <w:tab/>
        <w:t>Introduction of SPDCCH demodulation requirements</w:t>
      </w:r>
      <w:r>
        <w:rPr>
          <w:rFonts w:ascii="Arial" w:hAnsi="Arial" w:cs="Arial"/>
          <w:bCs/>
          <w:lang w:eastAsia="ja-JP"/>
        </w:rPr>
        <w:tab/>
        <w:t>Ericsson</w:t>
      </w:r>
    </w:p>
    <w:p w14:paraId="1A897FCA" w14:textId="77777777" w:rsidR="001612D0" w:rsidRDefault="001612D0" w:rsidP="001612D0">
      <w:pPr>
        <w:overflowPunct/>
        <w:autoSpaceDE/>
        <w:snapToGrid w:val="0"/>
        <w:spacing w:after="0"/>
        <w:rPr>
          <w:rFonts w:ascii="Arial" w:hAnsi="Arial" w:cs="Arial"/>
          <w:bCs/>
          <w:lang w:eastAsia="ja-JP"/>
        </w:rPr>
      </w:pPr>
      <w:r>
        <w:rPr>
          <w:rFonts w:ascii="Arial" w:hAnsi="Arial" w:cs="Arial"/>
          <w:bCs/>
          <w:lang w:eastAsia="ja-JP"/>
        </w:rPr>
        <w:t>R4-1812823</w:t>
      </w:r>
      <w:r>
        <w:rPr>
          <w:rFonts w:ascii="Arial" w:hAnsi="Arial" w:cs="Arial"/>
          <w:bCs/>
          <w:lang w:eastAsia="ja-JP"/>
        </w:rPr>
        <w:tab/>
      </w:r>
      <w:r>
        <w:rPr>
          <w:rFonts w:ascii="Arial" w:hAnsi="Arial" w:cs="Arial"/>
          <w:bCs/>
          <w:lang w:eastAsia="ja-JP"/>
        </w:rPr>
        <w:tab/>
        <w:t>CQI reporting tests for CRS-based PDSCH</w:t>
      </w:r>
      <w:r>
        <w:rPr>
          <w:rFonts w:ascii="Arial" w:hAnsi="Arial" w:cs="Arial"/>
          <w:bCs/>
          <w:lang w:eastAsia="ja-JP"/>
        </w:rPr>
        <w:tab/>
        <w:t>Ericsson</w:t>
      </w:r>
    </w:p>
    <w:p w14:paraId="27F8168A" w14:textId="77777777" w:rsidR="001612D0" w:rsidRDefault="001612D0" w:rsidP="001612D0">
      <w:pPr>
        <w:overflowPunct/>
        <w:autoSpaceDE/>
        <w:snapToGrid w:val="0"/>
        <w:spacing w:after="0"/>
        <w:rPr>
          <w:rFonts w:ascii="Arial" w:hAnsi="Arial" w:cs="Arial"/>
          <w:bCs/>
          <w:lang w:eastAsia="ja-JP"/>
        </w:rPr>
      </w:pPr>
      <w:r>
        <w:rPr>
          <w:rFonts w:ascii="Arial" w:hAnsi="Arial" w:cs="Arial"/>
          <w:bCs/>
          <w:lang w:eastAsia="ja-JP"/>
        </w:rPr>
        <w:t>R4-1812824</w:t>
      </w:r>
      <w:r>
        <w:rPr>
          <w:rFonts w:ascii="Arial" w:hAnsi="Arial" w:cs="Arial"/>
          <w:bCs/>
          <w:lang w:eastAsia="ja-JP"/>
        </w:rPr>
        <w:tab/>
      </w:r>
      <w:r>
        <w:rPr>
          <w:rFonts w:ascii="Arial" w:hAnsi="Arial" w:cs="Arial"/>
          <w:bCs/>
          <w:lang w:eastAsia="ja-JP"/>
        </w:rPr>
        <w:tab/>
        <w:t>CQI reporting tests for DMRS-based PDSCH</w:t>
      </w:r>
      <w:r>
        <w:rPr>
          <w:rFonts w:ascii="Arial" w:hAnsi="Arial" w:cs="Arial"/>
          <w:bCs/>
          <w:lang w:eastAsia="ja-JP"/>
        </w:rPr>
        <w:tab/>
        <w:t>Ericsson</w:t>
      </w:r>
    </w:p>
    <w:p w14:paraId="738581C6" w14:textId="77777777" w:rsidR="001612D0" w:rsidRDefault="001612D0" w:rsidP="001612D0">
      <w:pPr>
        <w:overflowPunct/>
        <w:autoSpaceDE/>
        <w:snapToGrid w:val="0"/>
        <w:spacing w:after="0"/>
        <w:rPr>
          <w:rFonts w:ascii="Arial" w:hAnsi="Arial" w:cs="Arial"/>
          <w:bCs/>
          <w:lang w:eastAsia="ja-JP"/>
        </w:rPr>
      </w:pPr>
      <w:r>
        <w:rPr>
          <w:rFonts w:ascii="Arial" w:hAnsi="Arial" w:cs="Arial"/>
          <w:bCs/>
          <w:lang w:eastAsia="ja-JP"/>
        </w:rPr>
        <w:t>R4-1812825</w:t>
      </w:r>
      <w:r>
        <w:rPr>
          <w:rFonts w:ascii="Arial" w:hAnsi="Arial" w:cs="Arial"/>
          <w:bCs/>
          <w:lang w:eastAsia="ja-JP"/>
        </w:rPr>
        <w:tab/>
      </w:r>
      <w:r>
        <w:rPr>
          <w:rFonts w:ascii="Arial" w:hAnsi="Arial" w:cs="Arial"/>
          <w:bCs/>
          <w:lang w:eastAsia="ja-JP"/>
        </w:rPr>
        <w:tab/>
        <w:t xml:space="preserve">Introduction of CQI tests for </w:t>
      </w:r>
      <w:proofErr w:type="spellStart"/>
      <w:r>
        <w:rPr>
          <w:rFonts w:ascii="Arial" w:hAnsi="Arial" w:cs="Arial"/>
          <w:bCs/>
          <w:lang w:eastAsia="ja-JP"/>
        </w:rPr>
        <w:t>sTTI</w:t>
      </w:r>
      <w:proofErr w:type="spellEnd"/>
      <w:r>
        <w:rPr>
          <w:rFonts w:ascii="Arial" w:hAnsi="Arial" w:cs="Arial"/>
          <w:bCs/>
          <w:lang w:eastAsia="ja-JP"/>
        </w:rPr>
        <w:tab/>
        <w:t>Ericsson</w:t>
      </w:r>
    </w:p>
    <w:p w14:paraId="63D07A5F" w14:textId="77777777" w:rsidR="001612D0" w:rsidRDefault="001612D0" w:rsidP="001612D0">
      <w:pPr>
        <w:overflowPunct/>
        <w:autoSpaceDE/>
        <w:snapToGrid w:val="0"/>
        <w:spacing w:after="0"/>
        <w:rPr>
          <w:rFonts w:ascii="Arial" w:hAnsi="Arial" w:cs="Arial"/>
          <w:bCs/>
          <w:lang w:eastAsia="ja-JP"/>
        </w:rPr>
      </w:pPr>
      <w:r>
        <w:rPr>
          <w:rFonts w:ascii="Arial" w:hAnsi="Arial" w:cs="Arial"/>
          <w:bCs/>
          <w:lang w:eastAsia="ja-JP"/>
        </w:rPr>
        <w:t>R4-1813251</w:t>
      </w:r>
      <w:r>
        <w:rPr>
          <w:rFonts w:ascii="Arial" w:hAnsi="Arial" w:cs="Arial"/>
          <w:bCs/>
          <w:lang w:eastAsia="ja-JP"/>
        </w:rPr>
        <w:tab/>
      </w:r>
      <w:r>
        <w:rPr>
          <w:rFonts w:ascii="Arial" w:hAnsi="Arial" w:cs="Arial"/>
          <w:bCs/>
          <w:lang w:eastAsia="ja-JP"/>
        </w:rPr>
        <w:tab/>
        <w:t xml:space="preserve">Simulation results for </w:t>
      </w:r>
      <w:proofErr w:type="spellStart"/>
      <w:r>
        <w:rPr>
          <w:rFonts w:ascii="Arial" w:hAnsi="Arial" w:cs="Arial"/>
          <w:bCs/>
          <w:lang w:eastAsia="ja-JP"/>
        </w:rPr>
        <w:t>sTTI</w:t>
      </w:r>
      <w:proofErr w:type="spellEnd"/>
      <w:r>
        <w:rPr>
          <w:rFonts w:ascii="Arial" w:hAnsi="Arial" w:cs="Arial"/>
          <w:bCs/>
          <w:lang w:eastAsia="ja-JP"/>
        </w:rPr>
        <w:t xml:space="preserve"> PDCCH demodulation requirements</w:t>
      </w:r>
      <w:r>
        <w:rPr>
          <w:rFonts w:ascii="Arial" w:hAnsi="Arial" w:cs="Arial"/>
          <w:bCs/>
          <w:lang w:eastAsia="ja-JP"/>
        </w:rPr>
        <w:tab/>
        <w:t xml:space="preserve">Huawei, </w:t>
      </w:r>
      <w:proofErr w:type="spellStart"/>
      <w:r>
        <w:rPr>
          <w:rFonts w:ascii="Arial" w:hAnsi="Arial" w:cs="Arial"/>
          <w:bCs/>
          <w:lang w:eastAsia="ja-JP"/>
        </w:rPr>
        <w:t>Hisilicon</w:t>
      </w:r>
      <w:proofErr w:type="spellEnd"/>
    </w:p>
    <w:p w14:paraId="4FF368A6" w14:textId="77777777" w:rsidR="001612D0" w:rsidRDefault="001612D0" w:rsidP="001612D0">
      <w:pPr>
        <w:overflowPunct/>
        <w:autoSpaceDE/>
        <w:snapToGrid w:val="0"/>
        <w:spacing w:after="0"/>
        <w:rPr>
          <w:rFonts w:ascii="Arial" w:hAnsi="Arial" w:cs="Arial"/>
          <w:bCs/>
          <w:lang w:eastAsia="ja-JP"/>
        </w:rPr>
      </w:pPr>
      <w:r>
        <w:rPr>
          <w:rFonts w:ascii="Arial" w:hAnsi="Arial" w:cs="Arial"/>
          <w:bCs/>
          <w:lang w:eastAsia="ja-JP"/>
        </w:rPr>
        <w:t>R4-1813252</w:t>
      </w:r>
      <w:r>
        <w:rPr>
          <w:rFonts w:ascii="Arial" w:hAnsi="Arial" w:cs="Arial"/>
          <w:bCs/>
          <w:lang w:eastAsia="ja-JP"/>
        </w:rPr>
        <w:tab/>
      </w:r>
      <w:r>
        <w:rPr>
          <w:rFonts w:ascii="Arial" w:hAnsi="Arial" w:cs="Arial"/>
          <w:bCs/>
          <w:lang w:eastAsia="ja-JP"/>
        </w:rPr>
        <w:tab/>
        <w:t xml:space="preserve">Simulation results for UE </w:t>
      </w:r>
      <w:proofErr w:type="spellStart"/>
      <w:r>
        <w:rPr>
          <w:rFonts w:ascii="Arial" w:hAnsi="Arial" w:cs="Arial"/>
          <w:bCs/>
          <w:lang w:eastAsia="ja-JP"/>
        </w:rPr>
        <w:t>sTTI</w:t>
      </w:r>
      <w:proofErr w:type="spellEnd"/>
      <w:r>
        <w:rPr>
          <w:rFonts w:ascii="Arial" w:hAnsi="Arial" w:cs="Arial"/>
          <w:bCs/>
          <w:lang w:eastAsia="ja-JP"/>
        </w:rPr>
        <w:t xml:space="preserve"> PDSCH demodulation performance requirements</w:t>
      </w:r>
      <w:r>
        <w:rPr>
          <w:rFonts w:ascii="Arial" w:hAnsi="Arial" w:cs="Arial"/>
          <w:bCs/>
          <w:lang w:eastAsia="ja-JP"/>
        </w:rPr>
        <w:tab/>
        <w:t xml:space="preserve">Huawei, </w:t>
      </w:r>
      <w:proofErr w:type="spellStart"/>
      <w:r>
        <w:rPr>
          <w:rFonts w:ascii="Arial" w:hAnsi="Arial" w:cs="Arial"/>
          <w:bCs/>
          <w:lang w:eastAsia="ja-JP"/>
        </w:rPr>
        <w:t>Hisilicon</w:t>
      </w:r>
      <w:proofErr w:type="spellEnd"/>
    </w:p>
    <w:p w14:paraId="480295DA" w14:textId="77777777" w:rsidR="001612D0" w:rsidRDefault="001612D0" w:rsidP="001612D0">
      <w:pPr>
        <w:overflowPunct/>
        <w:autoSpaceDE/>
        <w:snapToGrid w:val="0"/>
        <w:spacing w:after="0"/>
        <w:rPr>
          <w:rFonts w:ascii="Arial" w:hAnsi="Arial" w:cs="Arial"/>
          <w:bCs/>
          <w:lang w:eastAsia="ja-JP"/>
        </w:rPr>
      </w:pPr>
      <w:r>
        <w:rPr>
          <w:rFonts w:ascii="Arial" w:hAnsi="Arial" w:cs="Arial"/>
          <w:bCs/>
          <w:lang w:eastAsia="ja-JP"/>
        </w:rPr>
        <w:t>R4-1813253</w:t>
      </w:r>
      <w:r>
        <w:rPr>
          <w:rFonts w:ascii="Arial" w:hAnsi="Arial" w:cs="Arial"/>
          <w:bCs/>
          <w:lang w:eastAsia="ja-JP"/>
        </w:rPr>
        <w:tab/>
      </w:r>
      <w:r>
        <w:rPr>
          <w:rFonts w:ascii="Arial" w:hAnsi="Arial" w:cs="Arial"/>
          <w:bCs/>
          <w:lang w:eastAsia="ja-JP"/>
        </w:rPr>
        <w:tab/>
        <w:t>Discussion on simulation assumption and demodulation requirements of SPDCCH</w:t>
      </w:r>
      <w:r>
        <w:rPr>
          <w:rFonts w:ascii="Arial" w:hAnsi="Arial" w:cs="Arial"/>
          <w:bCs/>
          <w:lang w:eastAsia="ja-JP"/>
        </w:rPr>
        <w:tab/>
        <w:t xml:space="preserve">Huawei, </w:t>
      </w:r>
      <w:proofErr w:type="spellStart"/>
      <w:r>
        <w:rPr>
          <w:rFonts w:ascii="Arial" w:hAnsi="Arial" w:cs="Arial"/>
          <w:bCs/>
          <w:lang w:eastAsia="ja-JP"/>
        </w:rPr>
        <w:t>Hisilicon</w:t>
      </w:r>
      <w:proofErr w:type="spellEnd"/>
    </w:p>
    <w:p w14:paraId="263B951A" w14:textId="77777777" w:rsidR="001612D0" w:rsidRDefault="001612D0" w:rsidP="001612D0">
      <w:pPr>
        <w:overflowPunct/>
        <w:autoSpaceDE/>
        <w:snapToGrid w:val="0"/>
        <w:spacing w:after="0"/>
        <w:rPr>
          <w:rFonts w:ascii="Arial" w:hAnsi="Arial" w:cs="Arial"/>
          <w:bCs/>
          <w:lang w:eastAsia="ja-JP"/>
        </w:rPr>
      </w:pPr>
      <w:r>
        <w:rPr>
          <w:rFonts w:ascii="Arial" w:hAnsi="Arial" w:cs="Arial"/>
          <w:bCs/>
          <w:lang w:eastAsia="ja-JP"/>
        </w:rPr>
        <w:t>R4-1813254</w:t>
      </w:r>
      <w:r>
        <w:rPr>
          <w:rFonts w:ascii="Arial" w:hAnsi="Arial" w:cs="Arial"/>
          <w:bCs/>
          <w:lang w:eastAsia="ja-JP"/>
        </w:rPr>
        <w:tab/>
      </w:r>
      <w:r>
        <w:rPr>
          <w:rFonts w:ascii="Arial" w:hAnsi="Arial" w:cs="Arial"/>
          <w:bCs/>
          <w:lang w:eastAsia="ja-JP"/>
        </w:rPr>
        <w:tab/>
        <w:t>Discussion on UE CSI test</w:t>
      </w:r>
      <w:r>
        <w:rPr>
          <w:rFonts w:ascii="Arial" w:hAnsi="Arial" w:cs="Arial"/>
          <w:bCs/>
          <w:lang w:eastAsia="ja-JP"/>
        </w:rPr>
        <w:tab/>
        <w:t xml:space="preserve">Huawei, </w:t>
      </w:r>
      <w:proofErr w:type="spellStart"/>
      <w:r>
        <w:rPr>
          <w:rFonts w:ascii="Arial" w:hAnsi="Arial" w:cs="Arial"/>
          <w:bCs/>
          <w:lang w:eastAsia="ja-JP"/>
        </w:rPr>
        <w:t>Hisilicon</w:t>
      </w:r>
      <w:proofErr w:type="spellEnd"/>
    </w:p>
    <w:p w14:paraId="56D3D62B" w14:textId="77777777" w:rsidR="001612D0" w:rsidRDefault="001612D0" w:rsidP="001612D0">
      <w:pPr>
        <w:overflowPunct/>
        <w:autoSpaceDE/>
        <w:snapToGrid w:val="0"/>
        <w:spacing w:after="0"/>
        <w:rPr>
          <w:rFonts w:ascii="Arial" w:hAnsi="Arial" w:cs="Arial"/>
          <w:bCs/>
          <w:lang w:eastAsia="ja-JP"/>
        </w:rPr>
      </w:pPr>
      <w:r>
        <w:rPr>
          <w:rFonts w:ascii="Arial" w:hAnsi="Arial" w:cs="Arial"/>
          <w:bCs/>
          <w:lang w:eastAsia="ja-JP"/>
        </w:rPr>
        <w:t>R4-1813256</w:t>
      </w:r>
      <w:r>
        <w:rPr>
          <w:rFonts w:ascii="Arial" w:hAnsi="Arial" w:cs="Arial"/>
          <w:bCs/>
          <w:lang w:eastAsia="ja-JP"/>
        </w:rPr>
        <w:tab/>
      </w:r>
      <w:r>
        <w:rPr>
          <w:rFonts w:ascii="Arial" w:hAnsi="Arial" w:cs="Arial"/>
          <w:bCs/>
          <w:lang w:eastAsia="ja-JP"/>
        </w:rPr>
        <w:tab/>
        <w:t xml:space="preserve">Updating </w:t>
      </w:r>
      <w:proofErr w:type="spellStart"/>
      <w:r>
        <w:rPr>
          <w:rFonts w:ascii="Arial" w:hAnsi="Arial" w:cs="Arial"/>
          <w:bCs/>
          <w:lang w:eastAsia="ja-JP"/>
        </w:rPr>
        <w:t>sTTI</w:t>
      </w:r>
      <w:proofErr w:type="spellEnd"/>
      <w:r>
        <w:rPr>
          <w:rFonts w:ascii="Arial" w:hAnsi="Arial" w:cs="Arial"/>
          <w:bCs/>
          <w:lang w:eastAsia="ja-JP"/>
        </w:rPr>
        <w:t xml:space="preserve"> simulation assumption for UE </w:t>
      </w:r>
      <w:proofErr w:type="spellStart"/>
      <w:r>
        <w:rPr>
          <w:rFonts w:ascii="Arial" w:hAnsi="Arial" w:cs="Arial"/>
          <w:bCs/>
          <w:lang w:eastAsia="ja-JP"/>
        </w:rPr>
        <w:t>demod</w:t>
      </w:r>
      <w:proofErr w:type="spellEnd"/>
      <w:r>
        <w:rPr>
          <w:rFonts w:ascii="Arial" w:hAnsi="Arial" w:cs="Arial"/>
          <w:bCs/>
          <w:lang w:eastAsia="ja-JP"/>
        </w:rPr>
        <w:tab/>
        <w:t xml:space="preserve">Huawei, </w:t>
      </w:r>
      <w:proofErr w:type="spellStart"/>
      <w:r>
        <w:rPr>
          <w:rFonts w:ascii="Arial" w:hAnsi="Arial" w:cs="Arial"/>
          <w:bCs/>
          <w:lang w:eastAsia="ja-JP"/>
        </w:rPr>
        <w:t>Hisilicon</w:t>
      </w:r>
      <w:proofErr w:type="spellEnd"/>
    </w:p>
    <w:p w14:paraId="17CC13A7" w14:textId="77777777" w:rsidR="001612D0" w:rsidRDefault="001612D0" w:rsidP="001612D0">
      <w:pPr>
        <w:overflowPunct/>
        <w:autoSpaceDE/>
        <w:snapToGrid w:val="0"/>
        <w:spacing w:after="0"/>
        <w:rPr>
          <w:rFonts w:ascii="Arial" w:hAnsi="Arial" w:cs="Arial"/>
          <w:bCs/>
          <w:lang w:eastAsia="ja-JP"/>
        </w:rPr>
      </w:pPr>
      <w:r>
        <w:rPr>
          <w:rFonts w:ascii="Arial" w:hAnsi="Arial" w:cs="Arial"/>
          <w:bCs/>
          <w:lang w:eastAsia="ja-JP"/>
        </w:rPr>
        <w:t>R4-1813503</w:t>
      </w:r>
      <w:r>
        <w:rPr>
          <w:rFonts w:ascii="Arial" w:hAnsi="Arial" w:cs="Arial"/>
          <w:bCs/>
          <w:lang w:eastAsia="ja-JP"/>
        </w:rPr>
        <w:tab/>
      </w:r>
      <w:r>
        <w:rPr>
          <w:rFonts w:ascii="Arial" w:hAnsi="Arial" w:cs="Arial"/>
          <w:bCs/>
          <w:lang w:eastAsia="ja-JP"/>
        </w:rPr>
        <w:tab/>
        <w:t>Simulation result for slot-based PDSCH demodulation in TDD</w:t>
      </w:r>
      <w:r>
        <w:rPr>
          <w:rFonts w:ascii="Arial" w:hAnsi="Arial" w:cs="Arial"/>
          <w:bCs/>
          <w:lang w:eastAsia="ja-JP"/>
        </w:rPr>
        <w:tab/>
        <w:t>Qualcomm Incorporated</w:t>
      </w:r>
    </w:p>
    <w:p w14:paraId="0B1AB3F4" w14:textId="77777777" w:rsidR="001612D0" w:rsidRDefault="001612D0" w:rsidP="001612D0">
      <w:pPr>
        <w:overflowPunct/>
        <w:autoSpaceDE/>
        <w:snapToGrid w:val="0"/>
        <w:spacing w:after="0"/>
        <w:rPr>
          <w:rFonts w:ascii="Arial" w:hAnsi="Arial" w:cs="Arial"/>
          <w:bCs/>
          <w:lang w:eastAsia="ja-JP"/>
        </w:rPr>
      </w:pPr>
      <w:r>
        <w:rPr>
          <w:rFonts w:ascii="Arial" w:hAnsi="Arial" w:cs="Arial"/>
          <w:bCs/>
          <w:lang w:eastAsia="ja-JP"/>
        </w:rPr>
        <w:t>R4-1813710</w:t>
      </w:r>
      <w:r>
        <w:rPr>
          <w:rFonts w:ascii="Arial" w:hAnsi="Arial" w:cs="Arial"/>
          <w:bCs/>
          <w:lang w:eastAsia="ja-JP"/>
        </w:rPr>
        <w:tab/>
      </w:r>
      <w:r>
        <w:rPr>
          <w:rFonts w:ascii="Arial" w:hAnsi="Arial" w:cs="Arial"/>
          <w:bCs/>
          <w:lang w:eastAsia="ja-JP"/>
        </w:rPr>
        <w:tab/>
        <w:t>Introduction of Slot/</w:t>
      </w:r>
      <w:proofErr w:type="spellStart"/>
      <w:r>
        <w:rPr>
          <w:rFonts w:ascii="Arial" w:hAnsi="Arial" w:cs="Arial"/>
          <w:bCs/>
          <w:lang w:eastAsia="ja-JP"/>
        </w:rPr>
        <w:t>Subslot</w:t>
      </w:r>
      <w:proofErr w:type="spellEnd"/>
      <w:r>
        <w:rPr>
          <w:rFonts w:ascii="Arial" w:hAnsi="Arial" w:cs="Arial"/>
          <w:bCs/>
          <w:lang w:eastAsia="ja-JP"/>
        </w:rPr>
        <w:t>-PDSCH demodulation requirements</w:t>
      </w:r>
      <w:r>
        <w:rPr>
          <w:rFonts w:ascii="Arial" w:hAnsi="Arial" w:cs="Arial"/>
          <w:bCs/>
          <w:lang w:eastAsia="ja-JP"/>
        </w:rPr>
        <w:tab/>
        <w:t>Ericsson</w:t>
      </w:r>
    </w:p>
    <w:p w14:paraId="1A7659A8" w14:textId="77777777" w:rsidR="001612D0" w:rsidRDefault="001612D0" w:rsidP="001612D0">
      <w:pPr>
        <w:overflowPunct/>
        <w:autoSpaceDE/>
        <w:snapToGrid w:val="0"/>
        <w:spacing w:after="0"/>
        <w:rPr>
          <w:rFonts w:ascii="Arial" w:hAnsi="Arial" w:cs="Arial"/>
          <w:bCs/>
          <w:lang w:eastAsia="ja-JP"/>
        </w:rPr>
      </w:pPr>
      <w:r>
        <w:rPr>
          <w:rFonts w:ascii="Arial" w:hAnsi="Arial" w:cs="Arial"/>
          <w:bCs/>
          <w:lang w:eastAsia="ja-JP"/>
        </w:rPr>
        <w:t>R4-1813711</w:t>
      </w:r>
      <w:r>
        <w:rPr>
          <w:rFonts w:ascii="Arial" w:hAnsi="Arial" w:cs="Arial"/>
          <w:bCs/>
          <w:lang w:eastAsia="ja-JP"/>
        </w:rPr>
        <w:tab/>
      </w:r>
      <w:r>
        <w:rPr>
          <w:rFonts w:ascii="Arial" w:hAnsi="Arial" w:cs="Arial"/>
          <w:bCs/>
          <w:lang w:eastAsia="ja-JP"/>
        </w:rPr>
        <w:tab/>
        <w:t>Introduction of SPDCCH demodulation requirements</w:t>
      </w:r>
      <w:r>
        <w:rPr>
          <w:rFonts w:ascii="Arial" w:hAnsi="Arial" w:cs="Arial"/>
          <w:bCs/>
          <w:lang w:eastAsia="ja-JP"/>
        </w:rPr>
        <w:tab/>
        <w:t>Ericsson</w:t>
      </w:r>
    </w:p>
    <w:p w14:paraId="495A367B" w14:textId="77777777" w:rsidR="001612D0" w:rsidRDefault="001612D0" w:rsidP="001612D0">
      <w:pPr>
        <w:overflowPunct/>
        <w:autoSpaceDE/>
        <w:snapToGrid w:val="0"/>
        <w:spacing w:after="0"/>
        <w:rPr>
          <w:rFonts w:ascii="Arial" w:hAnsi="Arial" w:cs="Arial"/>
          <w:bCs/>
          <w:lang w:eastAsia="ja-JP"/>
        </w:rPr>
      </w:pPr>
      <w:r>
        <w:rPr>
          <w:rFonts w:ascii="Arial" w:hAnsi="Arial" w:cs="Arial"/>
          <w:bCs/>
          <w:lang w:eastAsia="ja-JP"/>
        </w:rPr>
        <w:t>R4-1813712</w:t>
      </w:r>
      <w:r>
        <w:rPr>
          <w:rFonts w:ascii="Arial" w:hAnsi="Arial" w:cs="Arial"/>
          <w:bCs/>
          <w:lang w:eastAsia="ja-JP"/>
        </w:rPr>
        <w:tab/>
      </w:r>
      <w:r>
        <w:rPr>
          <w:rFonts w:ascii="Arial" w:hAnsi="Arial" w:cs="Arial"/>
          <w:bCs/>
          <w:lang w:eastAsia="ja-JP"/>
        </w:rPr>
        <w:tab/>
        <w:t xml:space="preserve">Introduction of CQI tests for </w:t>
      </w:r>
      <w:proofErr w:type="spellStart"/>
      <w:r>
        <w:rPr>
          <w:rFonts w:ascii="Arial" w:hAnsi="Arial" w:cs="Arial"/>
          <w:bCs/>
          <w:lang w:eastAsia="ja-JP"/>
        </w:rPr>
        <w:t>sTTI</w:t>
      </w:r>
      <w:proofErr w:type="spellEnd"/>
      <w:r>
        <w:rPr>
          <w:rFonts w:ascii="Arial" w:hAnsi="Arial" w:cs="Arial"/>
          <w:bCs/>
          <w:lang w:eastAsia="ja-JP"/>
        </w:rPr>
        <w:tab/>
        <w:t>Ericsson</w:t>
      </w:r>
    </w:p>
    <w:p w14:paraId="24E8EC38" w14:textId="77777777" w:rsidR="001612D0" w:rsidRDefault="001612D0" w:rsidP="001612D0">
      <w:pPr>
        <w:overflowPunct/>
        <w:autoSpaceDE/>
        <w:snapToGrid w:val="0"/>
        <w:spacing w:after="0"/>
        <w:rPr>
          <w:rFonts w:ascii="Arial" w:hAnsi="Arial" w:cs="Arial"/>
          <w:bCs/>
          <w:lang w:eastAsia="ja-JP"/>
        </w:rPr>
      </w:pPr>
    </w:p>
    <w:p w14:paraId="16BAEA87" w14:textId="77777777" w:rsidR="001612D0" w:rsidRDefault="001612D0" w:rsidP="001612D0">
      <w:pPr>
        <w:overflowPunct/>
        <w:autoSpaceDE/>
        <w:snapToGrid w:val="0"/>
        <w:spacing w:after="0"/>
        <w:rPr>
          <w:rFonts w:ascii="Arial" w:hAnsi="Arial" w:cs="Arial"/>
          <w:bCs/>
          <w:u w:val="single"/>
          <w:lang w:eastAsia="ja-JP"/>
        </w:rPr>
      </w:pPr>
      <w:r>
        <w:rPr>
          <w:rFonts w:ascii="Arial" w:hAnsi="Arial" w:cs="Arial"/>
          <w:bCs/>
          <w:u w:val="single"/>
          <w:lang w:eastAsia="ja-JP"/>
        </w:rPr>
        <w:t>RAN4#89</w:t>
      </w:r>
    </w:p>
    <w:p w14:paraId="1BC3E9C7" w14:textId="77777777" w:rsidR="001612D0" w:rsidRDefault="001612D0" w:rsidP="001612D0">
      <w:pPr>
        <w:overflowPunct/>
        <w:autoSpaceDE/>
        <w:snapToGrid w:val="0"/>
        <w:spacing w:after="0"/>
        <w:rPr>
          <w:rFonts w:ascii="Arial" w:hAnsi="Arial" w:cs="Arial"/>
          <w:bCs/>
          <w:lang w:eastAsia="ja-JP"/>
        </w:rPr>
      </w:pPr>
      <w:r>
        <w:rPr>
          <w:rFonts w:ascii="Arial" w:hAnsi="Arial" w:cs="Arial"/>
          <w:bCs/>
          <w:lang w:eastAsia="ja-JP"/>
        </w:rPr>
        <w:t>R4-1815226</w:t>
      </w:r>
      <w:r>
        <w:rPr>
          <w:rFonts w:ascii="Arial" w:hAnsi="Arial" w:cs="Arial"/>
          <w:bCs/>
          <w:lang w:eastAsia="ja-JP"/>
        </w:rPr>
        <w:tab/>
      </w:r>
      <w:r>
        <w:rPr>
          <w:rFonts w:ascii="Arial" w:hAnsi="Arial" w:cs="Arial"/>
          <w:bCs/>
          <w:lang w:eastAsia="ja-JP"/>
        </w:rPr>
        <w:tab/>
        <w:t>Introduction of SPUCCH demodulation requirements</w:t>
      </w:r>
      <w:r>
        <w:rPr>
          <w:rFonts w:ascii="Arial" w:hAnsi="Arial" w:cs="Arial"/>
          <w:bCs/>
          <w:lang w:eastAsia="ja-JP"/>
        </w:rPr>
        <w:tab/>
        <w:t>Ericsson</w:t>
      </w:r>
    </w:p>
    <w:p w14:paraId="45EC3BA1" w14:textId="77777777" w:rsidR="001612D0" w:rsidRDefault="001612D0" w:rsidP="001612D0">
      <w:pPr>
        <w:overflowPunct/>
        <w:autoSpaceDE/>
        <w:snapToGrid w:val="0"/>
        <w:spacing w:after="0"/>
        <w:rPr>
          <w:rFonts w:ascii="Arial" w:hAnsi="Arial" w:cs="Arial"/>
          <w:bCs/>
          <w:lang w:eastAsia="ja-JP"/>
        </w:rPr>
      </w:pPr>
      <w:r>
        <w:rPr>
          <w:rFonts w:ascii="Arial" w:hAnsi="Arial" w:cs="Arial"/>
          <w:bCs/>
          <w:lang w:eastAsia="ja-JP"/>
        </w:rPr>
        <w:t>R4-1816326</w:t>
      </w:r>
      <w:r>
        <w:rPr>
          <w:rFonts w:ascii="Arial" w:hAnsi="Arial" w:cs="Arial"/>
          <w:bCs/>
          <w:lang w:eastAsia="ja-JP"/>
        </w:rPr>
        <w:tab/>
      </w:r>
      <w:r>
        <w:rPr>
          <w:rFonts w:ascii="Arial" w:hAnsi="Arial" w:cs="Arial"/>
          <w:bCs/>
          <w:lang w:eastAsia="ja-JP"/>
        </w:rPr>
        <w:tab/>
        <w:t>Introduction of SPUCCH demodulation requirements</w:t>
      </w:r>
      <w:r>
        <w:rPr>
          <w:rFonts w:ascii="Arial" w:hAnsi="Arial" w:cs="Arial"/>
          <w:bCs/>
          <w:lang w:eastAsia="ja-JP"/>
        </w:rPr>
        <w:tab/>
        <w:t>Ericsson</w:t>
      </w:r>
    </w:p>
    <w:p w14:paraId="12B85C25" w14:textId="77777777" w:rsidR="001612D0" w:rsidRDefault="001612D0" w:rsidP="001612D0">
      <w:pPr>
        <w:overflowPunct/>
        <w:autoSpaceDE/>
        <w:snapToGrid w:val="0"/>
        <w:spacing w:after="0"/>
        <w:rPr>
          <w:rFonts w:ascii="Arial" w:hAnsi="Arial" w:cs="Arial"/>
          <w:bCs/>
          <w:lang w:eastAsia="ja-JP"/>
        </w:rPr>
      </w:pPr>
      <w:r>
        <w:rPr>
          <w:rFonts w:ascii="Arial" w:hAnsi="Arial" w:cs="Arial"/>
          <w:bCs/>
          <w:lang w:eastAsia="ja-JP"/>
        </w:rPr>
        <w:t>R4-1816487</w:t>
      </w:r>
      <w:r>
        <w:rPr>
          <w:rFonts w:ascii="Arial" w:hAnsi="Arial" w:cs="Arial"/>
          <w:bCs/>
          <w:lang w:eastAsia="ja-JP"/>
        </w:rPr>
        <w:tab/>
      </w:r>
      <w:r>
        <w:rPr>
          <w:rFonts w:ascii="Arial" w:hAnsi="Arial" w:cs="Arial"/>
          <w:bCs/>
          <w:lang w:eastAsia="ja-JP"/>
        </w:rPr>
        <w:tab/>
        <w:t>Introduction of SPUCCH demodulation requirements</w:t>
      </w:r>
      <w:r>
        <w:rPr>
          <w:rFonts w:ascii="Arial" w:hAnsi="Arial" w:cs="Arial"/>
          <w:bCs/>
          <w:lang w:eastAsia="ja-JP"/>
        </w:rPr>
        <w:tab/>
        <w:t>Ericsson</w:t>
      </w:r>
    </w:p>
    <w:p w14:paraId="45B3A3F3" w14:textId="77777777" w:rsidR="001612D0" w:rsidRDefault="001612D0" w:rsidP="001612D0">
      <w:pPr>
        <w:overflowPunct/>
        <w:autoSpaceDE/>
        <w:snapToGrid w:val="0"/>
        <w:spacing w:after="0"/>
        <w:rPr>
          <w:rFonts w:ascii="Arial" w:hAnsi="Arial" w:cs="Arial"/>
          <w:bCs/>
          <w:lang w:eastAsia="ja-JP"/>
        </w:rPr>
      </w:pPr>
      <w:r>
        <w:rPr>
          <w:rFonts w:ascii="Arial" w:hAnsi="Arial" w:cs="Arial"/>
          <w:bCs/>
          <w:lang w:eastAsia="ja-JP"/>
        </w:rPr>
        <w:t>R4-1815220</w:t>
      </w:r>
      <w:r>
        <w:rPr>
          <w:rFonts w:ascii="Arial" w:hAnsi="Arial" w:cs="Arial"/>
          <w:bCs/>
          <w:lang w:eastAsia="ja-JP"/>
        </w:rPr>
        <w:tab/>
      </w:r>
      <w:r>
        <w:rPr>
          <w:rFonts w:ascii="Arial" w:hAnsi="Arial" w:cs="Arial"/>
          <w:bCs/>
          <w:lang w:eastAsia="ja-JP"/>
        </w:rPr>
        <w:tab/>
        <w:t xml:space="preserve">Summary of simulation results for </w:t>
      </w:r>
      <w:proofErr w:type="spellStart"/>
      <w:r>
        <w:rPr>
          <w:rFonts w:ascii="Arial" w:hAnsi="Arial" w:cs="Arial"/>
          <w:bCs/>
          <w:lang w:eastAsia="ja-JP"/>
        </w:rPr>
        <w:t>sTTI</w:t>
      </w:r>
      <w:proofErr w:type="spellEnd"/>
      <w:r>
        <w:rPr>
          <w:rFonts w:ascii="Arial" w:hAnsi="Arial" w:cs="Arial"/>
          <w:bCs/>
          <w:lang w:eastAsia="ja-JP"/>
        </w:rPr>
        <w:t xml:space="preserve"> UE demodulation requirements</w:t>
      </w:r>
      <w:r>
        <w:rPr>
          <w:rFonts w:ascii="Arial" w:hAnsi="Arial" w:cs="Arial"/>
          <w:bCs/>
          <w:lang w:eastAsia="ja-JP"/>
        </w:rPr>
        <w:tab/>
        <w:t>Ericsson</w:t>
      </w:r>
    </w:p>
    <w:p w14:paraId="17A57713" w14:textId="77777777" w:rsidR="001612D0" w:rsidRDefault="001612D0" w:rsidP="001612D0">
      <w:pPr>
        <w:overflowPunct/>
        <w:autoSpaceDE/>
        <w:snapToGrid w:val="0"/>
        <w:spacing w:after="0"/>
        <w:rPr>
          <w:rFonts w:ascii="Arial" w:hAnsi="Arial" w:cs="Arial"/>
          <w:bCs/>
          <w:lang w:eastAsia="ja-JP"/>
        </w:rPr>
      </w:pPr>
      <w:r>
        <w:rPr>
          <w:rFonts w:ascii="Arial" w:hAnsi="Arial" w:cs="Arial"/>
          <w:bCs/>
          <w:lang w:eastAsia="ja-JP"/>
        </w:rPr>
        <w:t>R4-1815221</w:t>
      </w:r>
      <w:r>
        <w:rPr>
          <w:rFonts w:ascii="Arial" w:hAnsi="Arial" w:cs="Arial"/>
          <w:bCs/>
          <w:lang w:eastAsia="ja-JP"/>
        </w:rPr>
        <w:tab/>
      </w:r>
      <w:r>
        <w:rPr>
          <w:rFonts w:ascii="Arial" w:hAnsi="Arial" w:cs="Arial"/>
          <w:bCs/>
          <w:lang w:eastAsia="ja-JP"/>
        </w:rPr>
        <w:tab/>
        <w:t>Introduction of Slot/</w:t>
      </w:r>
      <w:proofErr w:type="spellStart"/>
      <w:r>
        <w:rPr>
          <w:rFonts w:ascii="Arial" w:hAnsi="Arial" w:cs="Arial"/>
          <w:bCs/>
          <w:lang w:eastAsia="ja-JP"/>
        </w:rPr>
        <w:t>Subslot</w:t>
      </w:r>
      <w:proofErr w:type="spellEnd"/>
      <w:r>
        <w:rPr>
          <w:rFonts w:ascii="Arial" w:hAnsi="Arial" w:cs="Arial"/>
          <w:bCs/>
          <w:lang w:eastAsia="ja-JP"/>
        </w:rPr>
        <w:t>-PDSCH demodulation requirements</w:t>
      </w:r>
      <w:r>
        <w:rPr>
          <w:rFonts w:ascii="Arial" w:hAnsi="Arial" w:cs="Arial"/>
          <w:bCs/>
          <w:lang w:eastAsia="ja-JP"/>
        </w:rPr>
        <w:tab/>
        <w:t>Ericsson</w:t>
      </w:r>
    </w:p>
    <w:p w14:paraId="41D5C68E" w14:textId="77777777" w:rsidR="001612D0" w:rsidRDefault="001612D0" w:rsidP="001612D0">
      <w:pPr>
        <w:overflowPunct/>
        <w:autoSpaceDE/>
        <w:snapToGrid w:val="0"/>
        <w:spacing w:after="0"/>
        <w:rPr>
          <w:rFonts w:ascii="Arial" w:hAnsi="Arial" w:cs="Arial"/>
          <w:bCs/>
          <w:lang w:eastAsia="ja-JP"/>
        </w:rPr>
      </w:pPr>
      <w:r>
        <w:rPr>
          <w:rFonts w:ascii="Arial" w:hAnsi="Arial" w:cs="Arial"/>
          <w:bCs/>
          <w:lang w:eastAsia="ja-JP"/>
        </w:rPr>
        <w:t>R4-1815222</w:t>
      </w:r>
      <w:r>
        <w:rPr>
          <w:rFonts w:ascii="Arial" w:hAnsi="Arial" w:cs="Arial"/>
          <w:bCs/>
          <w:lang w:eastAsia="ja-JP"/>
        </w:rPr>
        <w:tab/>
      </w:r>
      <w:r>
        <w:rPr>
          <w:rFonts w:ascii="Arial" w:hAnsi="Arial" w:cs="Arial"/>
          <w:bCs/>
          <w:lang w:eastAsia="ja-JP"/>
        </w:rPr>
        <w:tab/>
        <w:t>Open issues for SPDCCH demodulation requirements</w:t>
      </w:r>
      <w:r>
        <w:rPr>
          <w:rFonts w:ascii="Arial" w:hAnsi="Arial" w:cs="Arial"/>
          <w:bCs/>
          <w:lang w:eastAsia="ja-JP"/>
        </w:rPr>
        <w:tab/>
        <w:t>Ericsson</w:t>
      </w:r>
    </w:p>
    <w:p w14:paraId="412F0755" w14:textId="77777777" w:rsidR="001612D0" w:rsidRDefault="001612D0" w:rsidP="001612D0">
      <w:pPr>
        <w:overflowPunct/>
        <w:autoSpaceDE/>
        <w:snapToGrid w:val="0"/>
        <w:spacing w:after="0"/>
        <w:rPr>
          <w:rFonts w:ascii="Arial" w:hAnsi="Arial" w:cs="Arial"/>
          <w:bCs/>
          <w:lang w:eastAsia="ja-JP"/>
        </w:rPr>
      </w:pPr>
      <w:r>
        <w:rPr>
          <w:rFonts w:ascii="Arial" w:hAnsi="Arial" w:cs="Arial"/>
          <w:bCs/>
          <w:lang w:eastAsia="ja-JP"/>
        </w:rPr>
        <w:t>R4-1815223</w:t>
      </w:r>
      <w:r>
        <w:rPr>
          <w:rFonts w:ascii="Arial" w:hAnsi="Arial" w:cs="Arial"/>
          <w:bCs/>
          <w:lang w:eastAsia="ja-JP"/>
        </w:rPr>
        <w:tab/>
      </w:r>
      <w:r>
        <w:rPr>
          <w:rFonts w:ascii="Arial" w:hAnsi="Arial" w:cs="Arial"/>
          <w:bCs/>
          <w:lang w:eastAsia="ja-JP"/>
        </w:rPr>
        <w:tab/>
        <w:t>Introduction of SPDCCH demodulation requirements</w:t>
      </w:r>
      <w:r>
        <w:rPr>
          <w:rFonts w:ascii="Arial" w:hAnsi="Arial" w:cs="Arial"/>
          <w:bCs/>
          <w:lang w:eastAsia="ja-JP"/>
        </w:rPr>
        <w:tab/>
        <w:t>Ericsson</w:t>
      </w:r>
    </w:p>
    <w:p w14:paraId="4439283D" w14:textId="77777777" w:rsidR="001612D0" w:rsidRDefault="001612D0" w:rsidP="001612D0">
      <w:pPr>
        <w:overflowPunct/>
        <w:autoSpaceDE/>
        <w:snapToGrid w:val="0"/>
        <w:spacing w:after="0"/>
        <w:rPr>
          <w:rFonts w:ascii="Arial" w:hAnsi="Arial" w:cs="Arial"/>
          <w:bCs/>
          <w:lang w:eastAsia="ja-JP"/>
        </w:rPr>
      </w:pPr>
      <w:r>
        <w:rPr>
          <w:rFonts w:ascii="Arial" w:hAnsi="Arial" w:cs="Arial"/>
          <w:bCs/>
          <w:lang w:eastAsia="ja-JP"/>
        </w:rPr>
        <w:t>R4-1815224</w:t>
      </w:r>
      <w:r>
        <w:rPr>
          <w:rFonts w:ascii="Arial" w:hAnsi="Arial" w:cs="Arial"/>
          <w:bCs/>
          <w:lang w:eastAsia="ja-JP"/>
        </w:rPr>
        <w:tab/>
      </w:r>
      <w:r>
        <w:rPr>
          <w:rFonts w:ascii="Arial" w:hAnsi="Arial" w:cs="Arial"/>
          <w:bCs/>
          <w:lang w:eastAsia="ja-JP"/>
        </w:rPr>
        <w:tab/>
      </w:r>
      <w:proofErr w:type="spellStart"/>
      <w:r>
        <w:rPr>
          <w:rFonts w:ascii="Arial" w:hAnsi="Arial" w:cs="Arial"/>
          <w:bCs/>
          <w:lang w:eastAsia="ja-JP"/>
        </w:rPr>
        <w:t>sTTI</w:t>
      </w:r>
      <w:proofErr w:type="spellEnd"/>
      <w:r>
        <w:rPr>
          <w:rFonts w:ascii="Arial" w:hAnsi="Arial" w:cs="Arial"/>
          <w:bCs/>
          <w:lang w:eastAsia="ja-JP"/>
        </w:rPr>
        <w:t xml:space="preserve"> CQI reporting tests</w:t>
      </w:r>
      <w:r>
        <w:rPr>
          <w:rFonts w:ascii="Arial" w:hAnsi="Arial" w:cs="Arial"/>
          <w:bCs/>
          <w:lang w:eastAsia="ja-JP"/>
        </w:rPr>
        <w:tab/>
        <w:t>Ericsson</w:t>
      </w:r>
    </w:p>
    <w:p w14:paraId="5FC97643" w14:textId="77777777" w:rsidR="001612D0" w:rsidRDefault="001612D0" w:rsidP="001612D0">
      <w:pPr>
        <w:overflowPunct/>
        <w:autoSpaceDE/>
        <w:snapToGrid w:val="0"/>
        <w:spacing w:after="0"/>
        <w:rPr>
          <w:rFonts w:ascii="Arial" w:hAnsi="Arial" w:cs="Arial"/>
          <w:bCs/>
          <w:lang w:eastAsia="ja-JP"/>
        </w:rPr>
      </w:pPr>
      <w:r>
        <w:rPr>
          <w:rFonts w:ascii="Arial" w:hAnsi="Arial" w:cs="Arial"/>
          <w:bCs/>
          <w:lang w:eastAsia="ja-JP"/>
        </w:rPr>
        <w:t>R4-1815225</w:t>
      </w:r>
      <w:r>
        <w:rPr>
          <w:rFonts w:ascii="Arial" w:hAnsi="Arial" w:cs="Arial"/>
          <w:bCs/>
          <w:lang w:eastAsia="ja-JP"/>
        </w:rPr>
        <w:tab/>
      </w:r>
      <w:r>
        <w:rPr>
          <w:rFonts w:ascii="Arial" w:hAnsi="Arial" w:cs="Arial"/>
          <w:bCs/>
          <w:lang w:eastAsia="ja-JP"/>
        </w:rPr>
        <w:tab/>
        <w:t xml:space="preserve">Introduction of CQI tests for </w:t>
      </w:r>
      <w:proofErr w:type="spellStart"/>
      <w:r>
        <w:rPr>
          <w:rFonts w:ascii="Arial" w:hAnsi="Arial" w:cs="Arial"/>
          <w:bCs/>
          <w:lang w:eastAsia="ja-JP"/>
        </w:rPr>
        <w:t>sTTI</w:t>
      </w:r>
      <w:proofErr w:type="spellEnd"/>
      <w:r>
        <w:rPr>
          <w:rFonts w:ascii="Arial" w:hAnsi="Arial" w:cs="Arial"/>
          <w:bCs/>
          <w:lang w:eastAsia="ja-JP"/>
        </w:rPr>
        <w:tab/>
        <w:t>Ericsson</w:t>
      </w:r>
    </w:p>
    <w:p w14:paraId="4ECADAD4" w14:textId="77777777" w:rsidR="001612D0" w:rsidRDefault="001612D0" w:rsidP="001612D0">
      <w:pPr>
        <w:overflowPunct/>
        <w:autoSpaceDE/>
        <w:snapToGrid w:val="0"/>
        <w:spacing w:after="0"/>
        <w:rPr>
          <w:rFonts w:ascii="Arial" w:hAnsi="Arial" w:cs="Arial"/>
          <w:bCs/>
          <w:lang w:eastAsia="ja-JP"/>
        </w:rPr>
      </w:pPr>
      <w:r>
        <w:rPr>
          <w:rFonts w:ascii="Arial" w:hAnsi="Arial" w:cs="Arial"/>
          <w:bCs/>
          <w:lang w:eastAsia="ja-JP"/>
        </w:rPr>
        <w:t>R4-1815778</w:t>
      </w:r>
      <w:r>
        <w:rPr>
          <w:rFonts w:ascii="Arial" w:hAnsi="Arial" w:cs="Arial"/>
          <w:bCs/>
          <w:lang w:eastAsia="ja-JP"/>
        </w:rPr>
        <w:tab/>
      </w:r>
      <w:r>
        <w:rPr>
          <w:rFonts w:ascii="Arial" w:hAnsi="Arial" w:cs="Arial"/>
          <w:bCs/>
          <w:lang w:eastAsia="ja-JP"/>
        </w:rPr>
        <w:tab/>
        <w:t>CQI mapping table for CRS-based PDSCH</w:t>
      </w:r>
      <w:r>
        <w:rPr>
          <w:rFonts w:ascii="Arial" w:hAnsi="Arial" w:cs="Arial"/>
          <w:bCs/>
          <w:lang w:eastAsia="ja-JP"/>
        </w:rPr>
        <w:tab/>
        <w:t xml:space="preserve">Huawei, </w:t>
      </w:r>
      <w:proofErr w:type="spellStart"/>
      <w:r>
        <w:rPr>
          <w:rFonts w:ascii="Arial" w:hAnsi="Arial" w:cs="Arial"/>
          <w:bCs/>
          <w:lang w:eastAsia="ja-JP"/>
        </w:rPr>
        <w:t>Hisilicon</w:t>
      </w:r>
      <w:proofErr w:type="spellEnd"/>
    </w:p>
    <w:p w14:paraId="5739E5D5" w14:textId="77777777" w:rsidR="001612D0" w:rsidRDefault="001612D0" w:rsidP="001612D0">
      <w:pPr>
        <w:overflowPunct/>
        <w:autoSpaceDE/>
        <w:snapToGrid w:val="0"/>
        <w:spacing w:after="0"/>
        <w:rPr>
          <w:rFonts w:ascii="Arial" w:hAnsi="Arial" w:cs="Arial"/>
          <w:bCs/>
          <w:lang w:eastAsia="ja-JP"/>
        </w:rPr>
      </w:pPr>
      <w:r>
        <w:rPr>
          <w:rFonts w:ascii="Arial" w:hAnsi="Arial" w:cs="Arial"/>
          <w:bCs/>
          <w:lang w:eastAsia="ja-JP"/>
        </w:rPr>
        <w:t>R4-1815779</w:t>
      </w:r>
      <w:r>
        <w:rPr>
          <w:rFonts w:ascii="Arial" w:hAnsi="Arial" w:cs="Arial"/>
          <w:bCs/>
          <w:lang w:eastAsia="ja-JP"/>
        </w:rPr>
        <w:tab/>
      </w:r>
      <w:r>
        <w:rPr>
          <w:rFonts w:ascii="Arial" w:hAnsi="Arial" w:cs="Arial"/>
          <w:bCs/>
          <w:lang w:eastAsia="ja-JP"/>
        </w:rPr>
        <w:tab/>
        <w:t>CQI mapping table for DMRS-based PDSCH</w:t>
      </w:r>
      <w:r>
        <w:rPr>
          <w:rFonts w:ascii="Arial" w:hAnsi="Arial" w:cs="Arial"/>
          <w:bCs/>
          <w:lang w:eastAsia="ja-JP"/>
        </w:rPr>
        <w:tab/>
        <w:t xml:space="preserve">Huawei, </w:t>
      </w:r>
      <w:proofErr w:type="spellStart"/>
      <w:r>
        <w:rPr>
          <w:rFonts w:ascii="Arial" w:hAnsi="Arial" w:cs="Arial"/>
          <w:bCs/>
          <w:lang w:eastAsia="ja-JP"/>
        </w:rPr>
        <w:t>Hisilicon</w:t>
      </w:r>
      <w:proofErr w:type="spellEnd"/>
    </w:p>
    <w:p w14:paraId="63330F04" w14:textId="77777777" w:rsidR="001612D0" w:rsidRDefault="001612D0" w:rsidP="001612D0">
      <w:pPr>
        <w:overflowPunct/>
        <w:autoSpaceDE/>
        <w:snapToGrid w:val="0"/>
        <w:spacing w:after="0"/>
        <w:rPr>
          <w:rFonts w:ascii="Arial" w:hAnsi="Arial" w:cs="Arial"/>
          <w:bCs/>
          <w:lang w:eastAsia="ja-JP"/>
        </w:rPr>
      </w:pPr>
      <w:r>
        <w:rPr>
          <w:rFonts w:ascii="Arial" w:hAnsi="Arial" w:cs="Arial"/>
          <w:bCs/>
          <w:lang w:eastAsia="ja-JP"/>
        </w:rPr>
        <w:t>R4-1815780</w:t>
      </w:r>
      <w:r>
        <w:rPr>
          <w:rFonts w:ascii="Arial" w:hAnsi="Arial" w:cs="Arial"/>
          <w:bCs/>
          <w:lang w:eastAsia="ja-JP"/>
        </w:rPr>
        <w:tab/>
      </w:r>
      <w:r>
        <w:rPr>
          <w:rFonts w:ascii="Arial" w:hAnsi="Arial" w:cs="Arial"/>
          <w:bCs/>
          <w:lang w:eastAsia="ja-JP"/>
        </w:rPr>
        <w:tab/>
        <w:t xml:space="preserve">Simulation results for </w:t>
      </w:r>
      <w:proofErr w:type="spellStart"/>
      <w:r>
        <w:rPr>
          <w:rFonts w:ascii="Arial" w:hAnsi="Arial" w:cs="Arial"/>
          <w:bCs/>
          <w:lang w:eastAsia="ja-JP"/>
        </w:rPr>
        <w:t>sTTI</w:t>
      </w:r>
      <w:proofErr w:type="spellEnd"/>
      <w:r>
        <w:rPr>
          <w:rFonts w:ascii="Arial" w:hAnsi="Arial" w:cs="Arial"/>
          <w:bCs/>
          <w:lang w:eastAsia="ja-JP"/>
        </w:rPr>
        <w:t xml:space="preserve"> PDCCH demodulation requirements</w:t>
      </w:r>
      <w:r>
        <w:rPr>
          <w:rFonts w:ascii="Arial" w:hAnsi="Arial" w:cs="Arial"/>
          <w:bCs/>
          <w:lang w:eastAsia="ja-JP"/>
        </w:rPr>
        <w:tab/>
        <w:t xml:space="preserve">Huawei, </w:t>
      </w:r>
      <w:proofErr w:type="spellStart"/>
      <w:r>
        <w:rPr>
          <w:rFonts w:ascii="Arial" w:hAnsi="Arial" w:cs="Arial"/>
          <w:bCs/>
          <w:lang w:eastAsia="ja-JP"/>
        </w:rPr>
        <w:t>Hisilicon</w:t>
      </w:r>
      <w:proofErr w:type="spellEnd"/>
    </w:p>
    <w:p w14:paraId="38D40936" w14:textId="77777777" w:rsidR="001612D0" w:rsidRDefault="001612D0" w:rsidP="001612D0">
      <w:pPr>
        <w:overflowPunct/>
        <w:autoSpaceDE/>
        <w:snapToGrid w:val="0"/>
        <w:spacing w:after="0"/>
        <w:rPr>
          <w:rFonts w:ascii="Arial" w:hAnsi="Arial" w:cs="Arial"/>
          <w:bCs/>
          <w:lang w:eastAsia="ja-JP"/>
        </w:rPr>
      </w:pPr>
      <w:r>
        <w:rPr>
          <w:rFonts w:ascii="Arial" w:hAnsi="Arial" w:cs="Arial"/>
          <w:bCs/>
          <w:lang w:eastAsia="ja-JP"/>
        </w:rPr>
        <w:t>R4-1815781</w:t>
      </w:r>
      <w:r>
        <w:rPr>
          <w:rFonts w:ascii="Arial" w:hAnsi="Arial" w:cs="Arial"/>
          <w:bCs/>
          <w:lang w:eastAsia="ja-JP"/>
        </w:rPr>
        <w:tab/>
      </w:r>
      <w:r>
        <w:rPr>
          <w:rFonts w:ascii="Arial" w:hAnsi="Arial" w:cs="Arial"/>
          <w:bCs/>
          <w:lang w:eastAsia="ja-JP"/>
        </w:rPr>
        <w:tab/>
        <w:t xml:space="preserve">Simulation results for </w:t>
      </w:r>
      <w:proofErr w:type="spellStart"/>
      <w:r>
        <w:rPr>
          <w:rFonts w:ascii="Arial" w:hAnsi="Arial" w:cs="Arial"/>
          <w:bCs/>
          <w:lang w:eastAsia="ja-JP"/>
        </w:rPr>
        <w:t>sTTI</w:t>
      </w:r>
      <w:proofErr w:type="spellEnd"/>
      <w:r>
        <w:rPr>
          <w:rFonts w:ascii="Arial" w:hAnsi="Arial" w:cs="Arial"/>
          <w:bCs/>
          <w:lang w:eastAsia="ja-JP"/>
        </w:rPr>
        <w:t xml:space="preserve"> PDSCH demodulation performance requirements</w:t>
      </w:r>
      <w:r>
        <w:rPr>
          <w:rFonts w:ascii="Arial" w:hAnsi="Arial" w:cs="Arial"/>
          <w:bCs/>
          <w:lang w:eastAsia="ja-JP"/>
        </w:rPr>
        <w:tab/>
        <w:t xml:space="preserve">Huawei, </w:t>
      </w:r>
      <w:proofErr w:type="spellStart"/>
      <w:r>
        <w:rPr>
          <w:rFonts w:ascii="Arial" w:hAnsi="Arial" w:cs="Arial"/>
          <w:bCs/>
          <w:lang w:eastAsia="ja-JP"/>
        </w:rPr>
        <w:t>Hisilicon</w:t>
      </w:r>
      <w:proofErr w:type="spellEnd"/>
    </w:p>
    <w:p w14:paraId="397220A7" w14:textId="77777777" w:rsidR="001612D0" w:rsidRDefault="001612D0" w:rsidP="001612D0">
      <w:pPr>
        <w:overflowPunct/>
        <w:autoSpaceDE/>
        <w:snapToGrid w:val="0"/>
        <w:spacing w:after="0"/>
        <w:rPr>
          <w:rFonts w:ascii="Arial" w:hAnsi="Arial" w:cs="Arial"/>
          <w:bCs/>
          <w:lang w:eastAsia="ja-JP"/>
        </w:rPr>
      </w:pPr>
      <w:r>
        <w:rPr>
          <w:rFonts w:ascii="Arial" w:hAnsi="Arial" w:cs="Arial"/>
          <w:bCs/>
          <w:lang w:eastAsia="ja-JP"/>
        </w:rPr>
        <w:t>R4-1815871</w:t>
      </w:r>
      <w:r>
        <w:rPr>
          <w:rFonts w:ascii="Arial" w:hAnsi="Arial" w:cs="Arial"/>
          <w:bCs/>
          <w:lang w:eastAsia="ja-JP"/>
        </w:rPr>
        <w:tab/>
      </w:r>
      <w:r>
        <w:rPr>
          <w:rFonts w:ascii="Arial" w:hAnsi="Arial" w:cs="Arial"/>
          <w:bCs/>
          <w:lang w:eastAsia="ja-JP"/>
        </w:rPr>
        <w:tab/>
        <w:t xml:space="preserve">On CQI2MCS tables for sub-slot </w:t>
      </w:r>
      <w:proofErr w:type="spellStart"/>
      <w:r>
        <w:rPr>
          <w:rFonts w:ascii="Arial" w:hAnsi="Arial" w:cs="Arial"/>
          <w:bCs/>
          <w:lang w:eastAsia="ja-JP"/>
        </w:rPr>
        <w:t>sTTI</w:t>
      </w:r>
      <w:proofErr w:type="spellEnd"/>
      <w:r>
        <w:rPr>
          <w:rFonts w:ascii="Arial" w:hAnsi="Arial" w:cs="Arial"/>
          <w:bCs/>
          <w:lang w:eastAsia="ja-JP"/>
        </w:rPr>
        <w:t xml:space="preserve"> fading tests</w:t>
      </w:r>
      <w:r>
        <w:rPr>
          <w:rFonts w:ascii="Arial" w:hAnsi="Arial" w:cs="Arial"/>
          <w:bCs/>
          <w:lang w:eastAsia="ja-JP"/>
        </w:rPr>
        <w:tab/>
        <w:t>Qualcomm Incorporated</w:t>
      </w:r>
    </w:p>
    <w:p w14:paraId="6A5B7DCF" w14:textId="77777777" w:rsidR="001612D0" w:rsidRDefault="001612D0" w:rsidP="001612D0">
      <w:pPr>
        <w:overflowPunct/>
        <w:autoSpaceDE/>
        <w:snapToGrid w:val="0"/>
        <w:spacing w:after="0"/>
        <w:rPr>
          <w:rFonts w:ascii="Arial" w:hAnsi="Arial" w:cs="Arial"/>
          <w:bCs/>
          <w:lang w:eastAsia="ja-JP"/>
        </w:rPr>
      </w:pPr>
      <w:r>
        <w:rPr>
          <w:rFonts w:ascii="Arial" w:hAnsi="Arial" w:cs="Arial"/>
          <w:bCs/>
          <w:lang w:eastAsia="ja-JP"/>
        </w:rPr>
        <w:t>R4-1816323</w:t>
      </w:r>
      <w:r>
        <w:rPr>
          <w:rFonts w:ascii="Arial" w:hAnsi="Arial" w:cs="Arial"/>
          <w:bCs/>
          <w:lang w:eastAsia="ja-JP"/>
        </w:rPr>
        <w:tab/>
      </w:r>
      <w:r>
        <w:rPr>
          <w:rFonts w:ascii="Arial" w:hAnsi="Arial" w:cs="Arial"/>
          <w:bCs/>
          <w:lang w:eastAsia="ja-JP"/>
        </w:rPr>
        <w:tab/>
        <w:t>Introduction of Slot/</w:t>
      </w:r>
      <w:proofErr w:type="spellStart"/>
      <w:r>
        <w:rPr>
          <w:rFonts w:ascii="Arial" w:hAnsi="Arial" w:cs="Arial"/>
          <w:bCs/>
          <w:lang w:eastAsia="ja-JP"/>
        </w:rPr>
        <w:t>Subslot</w:t>
      </w:r>
      <w:proofErr w:type="spellEnd"/>
      <w:r>
        <w:rPr>
          <w:rFonts w:ascii="Arial" w:hAnsi="Arial" w:cs="Arial"/>
          <w:bCs/>
          <w:lang w:eastAsia="ja-JP"/>
        </w:rPr>
        <w:t>-PDSCH demodulation requirements</w:t>
      </w:r>
      <w:r>
        <w:rPr>
          <w:rFonts w:ascii="Arial" w:hAnsi="Arial" w:cs="Arial"/>
          <w:bCs/>
          <w:lang w:eastAsia="ja-JP"/>
        </w:rPr>
        <w:tab/>
        <w:t>Ericsson</w:t>
      </w:r>
    </w:p>
    <w:p w14:paraId="52F6518E" w14:textId="77777777" w:rsidR="001612D0" w:rsidRDefault="001612D0" w:rsidP="001612D0">
      <w:pPr>
        <w:overflowPunct/>
        <w:autoSpaceDE/>
        <w:snapToGrid w:val="0"/>
        <w:spacing w:after="0"/>
        <w:rPr>
          <w:rFonts w:ascii="Arial" w:hAnsi="Arial" w:cs="Arial"/>
          <w:bCs/>
          <w:lang w:eastAsia="ja-JP"/>
        </w:rPr>
      </w:pPr>
      <w:r>
        <w:rPr>
          <w:rFonts w:ascii="Arial" w:hAnsi="Arial" w:cs="Arial"/>
          <w:bCs/>
          <w:lang w:eastAsia="ja-JP"/>
        </w:rPr>
        <w:t>R4-1816324</w:t>
      </w:r>
      <w:r>
        <w:rPr>
          <w:rFonts w:ascii="Arial" w:hAnsi="Arial" w:cs="Arial"/>
          <w:bCs/>
          <w:lang w:eastAsia="ja-JP"/>
        </w:rPr>
        <w:tab/>
      </w:r>
      <w:r>
        <w:rPr>
          <w:rFonts w:ascii="Arial" w:hAnsi="Arial" w:cs="Arial"/>
          <w:bCs/>
          <w:lang w:eastAsia="ja-JP"/>
        </w:rPr>
        <w:tab/>
        <w:t>Introduction of SPDCCH demodulation requirements</w:t>
      </w:r>
      <w:r>
        <w:rPr>
          <w:rFonts w:ascii="Arial" w:hAnsi="Arial" w:cs="Arial"/>
          <w:bCs/>
          <w:lang w:eastAsia="ja-JP"/>
        </w:rPr>
        <w:tab/>
        <w:t>Ericsson</w:t>
      </w:r>
    </w:p>
    <w:p w14:paraId="4EA388E1" w14:textId="77777777" w:rsidR="001612D0" w:rsidRDefault="001612D0" w:rsidP="001612D0">
      <w:pPr>
        <w:overflowPunct/>
        <w:autoSpaceDE/>
        <w:snapToGrid w:val="0"/>
        <w:spacing w:after="0"/>
        <w:rPr>
          <w:rFonts w:ascii="Arial" w:hAnsi="Arial" w:cs="Arial"/>
          <w:bCs/>
          <w:lang w:eastAsia="ja-JP"/>
        </w:rPr>
      </w:pPr>
      <w:r>
        <w:rPr>
          <w:rFonts w:ascii="Arial" w:hAnsi="Arial" w:cs="Arial"/>
          <w:bCs/>
          <w:lang w:eastAsia="ja-JP"/>
        </w:rPr>
        <w:t>R4-1816325</w:t>
      </w:r>
      <w:r>
        <w:rPr>
          <w:rFonts w:ascii="Arial" w:hAnsi="Arial" w:cs="Arial"/>
          <w:bCs/>
          <w:lang w:eastAsia="ja-JP"/>
        </w:rPr>
        <w:tab/>
      </w:r>
      <w:r>
        <w:rPr>
          <w:rFonts w:ascii="Arial" w:hAnsi="Arial" w:cs="Arial"/>
          <w:bCs/>
          <w:lang w:eastAsia="ja-JP"/>
        </w:rPr>
        <w:tab/>
        <w:t xml:space="preserve">Introduction of CQI tests for </w:t>
      </w:r>
      <w:proofErr w:type="spellStart"/>
      <w:r>
        <w:rPr>
          <w:rFonts w:ascii="Arial" w:hAnsi="Arial" w:cs="Arial"/>
          <w:bCs/>
          <w:lang w:eastAsia="ja-JP"/>
        </w:rPr>
        <w:t>sTTI</w:t>
      </w:r>
      <w:proofErr w:type="spellEnd"/>
      <w:r>
        <w:rPr>
          <w:rFonts w:ascii="Arial" w:hAnsi="Arial" w:cs="Arial"/>
          <w:bCs/>
          <w:lang w:eastAsia="ja-JP"/>
        </w:rPr>
        <w:tab/>
        <w:t>Ericsson</w:t>
      </w:r>
    </w:p>
    <w:p w14:paraId="174AE33E" w14:textId="77777777" w:rsidR="003E3A1A" w:rsidRDefault="003E3A1A" w:rsidP="003E3A1A">
      <w:pPr>
        <w:overflowPunct/>
        <w:autoSpaceDE/>
        <w:autoSpaceDN/>
        <w:snapToGrid w:val="0"/>
        <w:spacing w:after="0"/>
        <w:textAlignment w:val="auto"/>
        <w:rPr>
          <w:rFonts w:ascii="Arial" w:hAnsi="Arial" w:cs="Arial"/>
          <w:b/>
          <w:bCs/>
          <w:lang w:eastAsia="ja-JP"/>
        </w:rPr>
      </w:pPr>
    </w:p>
    <w:p w14:paraId="2EFC88DB"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291B1067"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E5106E7"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55828A5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C01C47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ADB883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3055E2E"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FFAC707"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2B23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A621FA8"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656A77"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AB2296D"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FEC1E67"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0572D2A"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B6C4C4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4B6CCC1"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23DA009A"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D55CA6A"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F4346BB"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2FD6873"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E9CC890"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FC70C6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233F8A7"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0ED6F6B6"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7C36800"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9302D7" w14:textId="77777777" w:rsidR="00D86810" w:rsidRDefault="00D86810">
      <w:r>
        <w:separator/>
      </w:r>
    </w:p>
  </w:endnote>
  <w:endnote w:type="continuationSeparator" w:id="0">
    <w:p w14:paraId="2E644FEE" w14:textId="77777777" w:rsidR="00D86810" w:rsidRDefault="00D86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42146"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F83FFA" w14:textId="77777777" w:rsidR="00D86810" w:rsidRDefault="00D86810">
      <w:r>
        <w:separator/>
      </w:r>
    </w:p>
  </w:footnote>
  <w:footnote w:type="continuationSeparator" w:id="0">
    <w:p w14:paraId="302200F6" w14:textId="77777777" w:rsidR="00D86810" w:rsidRDefault="00D868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6400F"/>
    <w:multiLevelType w:val="hybridMultilevel"/>
    <w:tmpl w:val="88D82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3BE3F63"/>
    <w:multiLevelType w:val="hybridMultilevel"/>
    <w:tmpl w:val="08F2A1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A5030D"/>
    <w:multiLevelType w:val="hybridMultilevel"/>
    <w:tmpl w:val="170CABEE"/>
    <w:lvl w:ilvl="0" w:tplc="AE50CF9C">
      <w:start w:val="2"/>
      <w:numFmt w:val="bullet"/>
      <w:lvlText w:val=""/>
      <w:lvlJc w:val="left"/>
      <w:pPr>
        <w:ind w:left="720" w:hanging="360"/>
      </w:pPr>
      <w:rPr>
        <w:rFonts w:ascii="Symbol" w:eastAsia="ＭＳ 明朝"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18"/>
  </w:num>
  <w:num w:numId="4">
    <w:abstractNumId w:val="16"/>
  </w:num>
  <w:num w:numId="5">
    <w:abstractNumId w:val="8"/>
  </w:num>
  <w:num w:numId="6">
    <w:abstractNumId w:val="19"/>
  </w:num>
  <w:num w:numId="7">
    <w:abstractNumId w:val="2"/>
  </w:num>
  <w:num w:numId="8">
    <w:abstractNumId w:val="6"/>
  </w:num>
  <w:num w:numId="9">
    <w:abstractNumId w:val="13"/>
  </w:num>
  <w:num w:numId="10">
    <w:abstractNumId w:val="20"/>
  </w:num>
  <w:num w:numId="11">
    <w:abstractNumId w:val="14"/>
  </w:num>
  <w:num w:numId="12">
    <w:abstractNumId w:val="12"/>
  </w:num>
  <w:num w:numId="13">
    <w:abstractNumId w:val="17"/>
  </w:num>
  <w:num w:numId="14">
    <w:abstractNumId w:val="4"/>
  </w:num>
  <w:num w:numId="15">
    <w:abstractNumId w:val="11"/>
  </w:num>
  <w:num w:numId="16">
    <w:abstractNumId w:val="3"/>
  </w:num>
  <w:num w:numId="17">
    <w:abstractNumId w:val="10"/>
  </w:num>
  <w:num w:numId="18">
    <w:abstractNumId w:val="5"/>
  </w:num>
  <w:num w:numId="19">
    <w:abstractNumId w:val="15"/>
  </w:num>
  <w:num w:numId="20">
    <w:abstractNumId w:val="7"/>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0CA6"/>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7471"/>
    <w:rsid w:val="00150FD3"/>
    <w:rsid w:val="001612D0"/>
    <w:rsid w:val="00184428"/>
    <w:rsid w:val="001A248F"/>
    <w:rsid w:val="001A3B5F"/>
    <w:rsid w:val="001B5CA8"/>
    <w:rsid w:val="001C4490"/>
    <w:rsid w:val="001D2C1A"/>
    <w:rsid w:val="001D3BA2"/>
    <w:rsid w:val="001D44B7"/>
    <w:rsid w:val="001E0075"/>
    <w:rsid w:val="001F1B1F"/>
    <w:rsid w:val="001F2A20"/>
    <w:rsid w:val="001F486F"/>
    <w:rsid w:val="00207DC4"/>
    <w:rsid w:val="0022485E"/>
    <w:rsid w:val="00243A99"/>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6351D"/>
    <w:rsid w:val="00673911"/>
    <w:rsid w:val="006870C9"/>
    <w:rsid w:val="006A3ADF"/>
    <w:rsid w:val="006A7BCB"/>
    <w:rsid w:val="006B4C1E"/>
    <w:rsid w:val="006C090F"/>
    <w:rsid w:val="006C4E32"/>
    <w:rsid w:val="006C56D8"/>
    <w:rsid w:val="006D07AE"/>
    <w:rsid w:val="006D0E46"/>
    <w:rsid w:val="006D1C93"/>
    <w:rsid w:val="006E3F11"/>
    <w:rsid w:val="00701410"/>
    <w:rsid w:val="007113A1"/>
    <w:rsid w:val="00721CF6"/>
    <w:rsid w:val="00723E46"/>
    <w:rsid w:val="00733826"/>
    <w:rsid w:val="00766CFB"/>
    <w:rsid w:val="007816FF"/>
    <w:rsid w:val="00783B44"/>
    <w:rsid w:val="00785028"/>
    <w:rsid w:val="007A3A5A"/>
    <w:rsid w:val="007A4370"/>
    <w:rsid w:val="007B1444"/>
    <w:rsid w:val="007E1D15"/>
    <w:rsid w:val="007E1DEA"/>
    <w:rsid w:val="007E2202"/>
    <w:rsid w:val="007F16B5"/>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B51AD"/>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37F3B"/>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57AE"/>
    <w:rsid w:val="00D86784"/>
    <w:rsid w:val="00D86810"/>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5CA"/>
    <w:rsid w:val="00F00A3D"/>
    <w:rsid w:val="00F17CA4"/>
    <w:rsid w:val="00F24DDD"/>
    <w:rsid w:val="00F2770B"/>
    <w:rsid w:val="00F47DE5"/>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4F42AA7"/>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ＭＳ ゴシック"/>
      <w:sz w:val="24"/>
      <w:lang w:eastAsia="ja-JP"/>
    </w:rPr>
  </w:style>
  <w:style w:type="character" w:customStyle="1" w:styleId="BodyTextChar">
    <w:name w:val="Body Text Char"/>
    <w:link w:val="BodyText"/>
    <w:rsid w:val="001D2C1A"/>
    <w:rPr>
      <w:rFonts w:eastAsia="ＭＳ ゴシック"/>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ＭＳ ゴシック"/>
      <w:sz w:val="24"/>
      <w:lang w:eastAsia="ja-JP"/>
    </w:rPr>
  </w:style>
  <w:style w:type="character" w:customStyle="1" w:styleId="BodyTextIndentChar">
    <w:name w:val="Body Text Indent Char"/>
    <w:link w:val="BodyTextIndent"/>
    <w:rsid w:val="001D2C1A"/>
    <w:rPr>
      <w:rFonts w:eastAsia="ＭＳ ゴシック"/>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DocumentMapChar">
    <w:name w:val="Document Map Char"/>
    <w:link w:val="DocumentMap"/>
    <w:rsid w:val="001D2C1A"/>
    <w:rPr>
      <w:rFonts w:ascii="Tahoma" w:eastAsia="ＭＳ ゴシック"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PlainTextChar">
    <w:name w:val="Plain Text Char"/>
    <w:link w:val="PlainText"/>
    <w:rsid w:val="001D2C1A"/>
    <w:rPr>
      <w:rFonts w:ascii="Courier New" w:eastAsia="ＭＳ ゴシック"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ＭＳ ゴシック"/>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ＭＳ ゴシック"/>
      <w:kern w:val="2"/>
      <w:sz w:val="24"/>
      <w:lang w:eastAsia="ja-JP"/>
    </w:rPr>
  </w:style>
  <w:style w:type="character" w:customStyle="1" w:styleId="BodyTextIndent2Char">
    <w:name w:val="Body Text Indent 2 Char"/>
    <w:link w:val="BodyTextIndent2"/>
    <w:rsid w:val="001D2C1A"/>
    <w:rPr>
      <w:rFonts w:eastAsia="ＭＳ ゴシック"/>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ＭＳ ゴシック"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TitleChar">
    <w:name w:val="Title Char"/>
    <w:link w:val="Title"/>
    <w:rsid w:val="001D2C1A"/>
    <w:rPr>
      <w:rFonts w:ascii="Arial" w:eastAsia="ＭＳ ゴシック"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ＭＳ ゴシック"/>
      <w:sz w:val="24"/>
      <w:lang w:eastAsia="ja-JP"/>
    </w:rPr>
  </w:style>
  <w:style w:type="character" w:customStyle="1" w:styleId="BodyText3Char">
    <w:name w:val="Body Text 3 Char"/>
    <w:link w:val="BodyText3"/>
    <w:rsid w:val="001D2C1A"/>
    <w:rPr>
      <w:rFonts w:eastAsia="ＭＳ ゴシック"/>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ＭＳ ゴシック"/>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BalloonTextChar">
    <w:name w:val="Balloon Text Char"/>
    <w:link w:val="BalloonText"/>
    <w:rsid w:val="001D2C1A"/>
    <w:rPr>
      <w:rFonts w:ascii="Arial" w:eastAsia="ＭＳ ゴシック"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ＭＳ ゴシック"/>
      <w:lang w:eastAsia="ja-JP"/>
    </w:rPr>
  </w:style>
  <w:style w:type="character" w:customStyle="1" w:styleId="CommentTextChar">
    <w:name w:val="Comment Text Char"/>
    <w:link w:val="CommentTex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1D2C1A"/>
    <w:rPr>
      <w:rFonts w:eastAsia="ＭＳ ゴシック"/>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ＭＳ ゴシック"/>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2596096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3750160">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0356373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lorent.munier@ericsson.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32CDD3-A5C6-48A5-8773-552EBEA43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4</Pages>
  <Words>1178</Words>
  <Characters>7371</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8532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Kazuyoshi Uesaka</cp:lastModifiedBy>
  <cp:revision>7</cp:revision>
  <dcterms:created xsi:type="dcterms:W3CDTF">2018-11-23T07:51:00Z</dcterms:created>
  <dcterms:modified xsi:type="dcterms:W3CDTF">2018-11-29T01:29:00Z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